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24D0" w14:textId="77777777" w:rsidR="00D6267D" w:rsidRPr="00D6267D" w:rsidRDefault="00D6267D" w:rsidP="00D6267D">
      <w:pPr>
        <w:tabs>
          <w:tab w:val="left" w:pos="9000"/>
        </w:tabs>
        <w:autoSpaceDE w:val="0"/>
        <w:autoSpaceDN w:val="0"/>
        <w:adjustRightInd w:val="0"/>
        <w:spacing w:after="200" w:line="276" w:lineRule="auto"/>
        <w:jc w:val="center"/>
        <w:rPr>
          <w:rFonts w:ascii="Times New Roman" w:eastAsia="Calibri" w:hAnsi="Times New Roman" w:cs="Times New Roman"/>
          <w:b/>
          <w:sz w:val="21"/>
          <w:szCs w:val="21"/>
        </w:rPr>
      </w:pPr>
      <w:r w:rsidRPr="00D6267D">
        <w:rPr>
          <w:rFonts w:ascii="Times New Roman" w:eastAsia="Calibri" w:hAnsi="Times New Roman" w:cs="Times New Roman"/>
          <w:sz w:val="21"/>
          <w:szCs w:val="21"/>
        </w:rPr>
        <w:t xml:space="preserve">      </w:t>
      </w:r>
      <w:r w:rsidRPr="00D6267D">
        <w:rPr>
          <w:rFonts w:ascii="Times New Roman" w:eastAsia="Calibri" w:hAnsi="Times New Roman" w:cs="Times New Roman"/>
          <w:sz w:val="21"/>
          <w:szCs w:val="21"/>
        </w:rPr>
        <w:object w:dxaOrig="2175" w:dyaOrig="3150" w14:anchorId="3334C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1.95pt" o:ole="" o:preferrelative="f" fillcolor="window">
            <v:imagedata r:id="rId7" o:title=""/>
            <o:lock v:ext="edit" aspectratio="f"/>
          </v:shape>
          <o:OLEObject Type="Embed" ProgID="Unknown" ShapeID="_x0000_i1025" DrawAspect="Content" ObjectID="_1650186538" r:id="rId8"/>
        </w:object>
      </w:r>
      <w:r w:rsidRPr="00D6267D">
        <w:rPr>
          <w:rFonts w:ascii="Times New Roman" w:eastAsia="Calibri" w:hAnsi="Times New Roman" w:cs="Times New Roman"/>
          <w:noProof/>
          <w:sz w:val="21"/>
          <w:szCs w:val="21"/>
          <w:lang w:val="en-US"/>
        </w:rPr>
        <mc:AlternateContent>
          <mc:Choice Requires="wps">
            <w:drawing>
              <wp:anchor distT="0" distB="0" distL="114300" distR="114300" simplePos="0" relativeHeight="251660288" behindDoc="0" locked="0" layoutInCell="1" allowOverlap="1" wp14:anchorId="2CA34E86" wp14:editId="10083D07">
                <wp:simplePos x="0" y="0"/>
                <wp:positionH relativeFrom="column">
                  <wp:posOffset>3190875</wp:posOffset>
                </wp:positionH>
                <wp:positionV relativeFrom="paragraph">
                  <wp:posOffset>466725</wp:posOffset>
                </wp:positionV>
                <wp:extent cx="2514600" cy="0"/>
                <wp:effectExtent l="0" t="0" r="19050"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12700" cmpd="sng">
                          <a:solidFill>
                            <a:sysClr val="windowText" lastClr="000000">
                              <a:lumMod val="100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0B087" id="_x0000_t32" coordsize="21600,21600" o:spt="32" o:oned="t" path="m,l21600,21600e" filled="f">
                <v:path arrowok="t" fillok="f" o:connecttype="none"/>
                <o:lock v:ext="edit" shapetype="t"/>
              </v:shapetype>
              <v:shape id="AutoShape 4" o:spid="_x0000_s1026" type="#_x0000_t32" style="position:absolute;margin-left:251.25pt;margin-top:36.75pt;width:1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" strokeweight="1pt"/>
            </w:pict>
          </mc:Fallback>
        </mc:AlternateContent>
      </w:r>
      <w:r w:rsidRPr="00D6267D">
        <w:rPr>
          <w:rFonts w:ascii="Times New Roman" w:eastAsia="Calibri" w:hAnsi="Times New Roman" w:cs="Times New Roman"/>
          <w:noProof/>
          <w:sz w:val="21"/>
          <w:szCs w:val="21"/>
          <w:lang w:val="en-US"/>
        </w:rPr>
        <mc:AlternateContent>
          <mc:Choice Requires="wps">
            <w:drawing>
              <wp:anchor distT="0" distB="0" distL="114300" distR="114300" simplePos="0" relativeHeight="251659264" behindDoc="0" locked="0" layoutInCell="1" allowOverlap="1" wp14:anchorId="271A00EC" wp14:editId="2BA22D3C">
                <wp:simplePos x="0" y="0"/>
                <wp:positionH relativeFrom="column">
                  <wp:posOffset>123825</wp:posOffset>
                </wp:positionH>
                <wp:positionV relativeFrom="paragraph">
                  <wp:posOffset>466725</wp:posOffset>
                </wp:positionV>
                <wp:extent cx="2628900" cy="0"/>
                <wp:effectExtent l="0" t="0" r="1905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12700" cmpd="sng">
                          <a:solidFill>
                            <a:sysClr val="windowText" lastClr="000000">
                              <a:lumMod val="100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3B633" id="AutoShape 3" o:spid="_x0000_s1026" type="#_x0000_t32" style="position:absolute;margin-left:9.75pt;margin-top:36.75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" strokeweight="1pt"/>
            </w:pict>
          </mc:Fallback>
        </mc:AlternateContent>
      </w:r>
    </w:p>
    <w:p w14:paraId="147DF3DE" w14:textId="77777777" w:rsidR="00D6267D" w:rsidRPr="00D6267D" w:rsidRDefault="00D6267D" w:rsidP="00D6267D">
      <w:pPr>
        <w:keepNext/>
        <w:spacing w:after="240" w:line="276" w:lineRule="auto"/>
        <w:jc w:val="center"/>
        <w:outlineLvl w:val="1"/>
        <w:rPr>
          <w:rFonts w:ascii="Times New Roman" w:eastAsiaTheme="minorEastAsia" w:hAnsi="Times New Roman" w:cs="Times New Roman"/>
          <w:b/>
          <w:sz w:val="21"/>
          <w:szCs w:val="24"/>
        </w:rPr>
      </w:pPr>
      <w:r w:rsidRPr="00D6267D">
        <w:rPr>
          <w:rFonts w:ascii="Times New Roman" w:eastAsiaTheme="minorEastAsia" w:hAnsi="Times New Roman" w:cs="Times New Roman"/>
          <w:b/>
          <w:sz w:val="21"/>
          <w:szCs w:val="24"/>
        </w:rPr>
        <w:t>R E P U B L I K A   E   S H Q I P Ë R I S Ë</w:t>
      </w:r>
    </w:p>
    <w:p w14:paraId="653A36FF" w14:textId="3F0136E2" w:rsidR="003025DA" w:rsidRDefault="00581039" w:rsidP="00D6267D">
      <w:pPr>
        <w:shd w:val="clear" w:color="auto" w:fill="FFFFFF"/>
        <w:spacing w:after="0" w:line="240" w:lineRule="auto"/>
        <w:jc w:val="center"/>
        <w:textAlignment w:val="baseline"/>
        <w:rPr>
          <w:rFonts w:ascii="Times New Roman" w:eastAsia="Times New Roman" w:hAnsi="Times New Roman" w:cs="Times New Roman"/>
          <w:b/>
          <w:bCs/>
          <w:sz w:val="24"/>
          <w:szCs w:val="24"/>
          <w:lang w:eastAsia="en-GB"/>
        </w:rPr>
      </w:pPr>
      <w:hyperlink r:id="rId9" w:history="1">
        <w:r w:rsidR="00D6267D" w:rsidRPr="00D6267D">
          <w:rPr>
            <w:rFonts w:ascii="Times New Roman" w:eastAsiaTheme="minorEastAsia" w:hAnsi="Times New Roman" w:cs="Times New Roman"/>
            <w:b/>
            <w:bCs/>
            <w:sz w:val="28"/>
            <w:szCs w:val="28"/>
            <w:lang w:val="en-US"/>
          </w:rPr>
          <w:t>INSTITUTI I STUDIMEVE T</w:t>
        </w:r>
        <w:r w:rsidR="00D6267D" w:rsidRPr="00D6267D">
          <w:rPr>
            <w:rFonts w:ascii="Times New Roman" w:eastAsiaTheme="minorEastAsia" w:hAnsi="Times New Roman" w:cs="Times New Roman"/>
            <w:b/>
            <w:sz w:val="28"/>
            <w:szCs w:val="28"/>
          </w:rPr>
          <w:t>Ë</w:t>
        </w:r>
        <w:r w:rsidR="00D6267D" w:rsidRPr="00D6267D">
          <w:rPr>
            <w:rFonts w:ascii="Times New Roman" w:eastAsiaTheme="minorEastAsia" w:hAnsi="Times New Roman" w:cs="Times New Roman"/>
            <w:b/>
            <w:bCs/>
            <w:sz w:val="28"/>
            <w:szCs w:val="28"/>
            <w:lang w:val="en-US"/>
          </w:rPr>
          <w:t xml:space="preserve"> KRIMEVE DHE PASOJAVE T</w:t>
        </w:r>
        <w:r w:rsidR="00D6267D" w:rsidRPr="00D6267D">
          <w:rPr>
            <w:rFonts w:ascii="Times New Roman" w:eastAsiaTheme="minorEastAsia" w:hAnsi="Times New Roman" w:cs="Times New Roman"/>
            <w:b/>
            <w:bCs/>
            <w:sz w:val="24"/>
            <w:szCs w:val="24"/>
            <w:lang w:val="en-US"/>
          </w:rPr>
          <w:t>Ë</w:t>
        </w:r>
        <w:r w:rsidR="00D6267D" w:rsidRPr="00D6267D">
          <w:rPr>
            <w:rFonts w:ascii="Times New Roman" w:eastAsiaTheme="minorEastAsia" w:hAnsi="Times New Roman" w:cs="Times New Roman"/>
            <w:b/>
            <w:bCs/>
            <w:sz w:val="28"/>
            <w:szCs w:val="28"/>
            <w:lang w:val="en-US"/>
          </w:rPr>
          <w:t xml:space="preserve"> KOMUNIZMIT </w:t>
        </w:r>
      </w:hyperlink>
    </w:p>
    <w:p w14:paraId="1FBE7B74" w14:textId="77777777" w:rsidR="00D6267D" w:rsidRDefault="00D6267D" w:rsidP="00F87EC3">
      <w:pPr>
        <w:shd w:val="clear" w:color="auto" w:fill="FFFFFF"/>
        <w:spacing w:after="0" w:line="240" w:lineRule="auto"/>
        <w:textAlignment w:val="baseline"/>
        <w:rPr>
          <w:rFonts w:ascii="Times New Roman" w:eastAsia="Times New Roman" w:hAnsi="Times New Roman" w:cs="Times New Roman"/>
          <w:b/>
          <w:bCs/>
          <w:sz w:val="24"/>
          <w:szCs w:val="24"/>
          <w:lang w:eastAsia="en-GB"/>
        </w:rPr>
      </w:pPr>
    </w:p>
    <w:p w14:paraId="00B18897" w14:textId="77777777" w:rsidR="00D6267D" w:rsidRPr="00D6267D" w:rsidRDefault="00D6267D" w:rsidP="00D6267D">
      <w:pPr>
        <w:shd w:val="clear" w:color="auto" w:fill="FFFFFF"/>
        <w:spacing w:before="100" w:beforeAutospacing="1" w:after="100" w:afterAutospacing="1" w:line="240" w:lineRule="auto"/>
        <w:jc w:val="center"/>
        <w:textAlignment w:val="top"/>
        <w:outlineLvl w:val="2"/>
        <w:rPr>
          <w:rFonts w:ascii="Times New Roman" w:eastAsia="Times New Roman" w:hAnsi="Times New Roman" w:cs="Times New Roman"/>
          <w:b/>
          <w:bCs/>
          <w:sz w:val="27"/>
          <w:szCs w:val="27"/>
          <w:u w:val="single"/>
          <w:lang w:eastAsia="en-GB"/>
        </w:rPr>
      </w:pPr>
      <w:r w:rsidRPr="00D6267D">
        <w:rPr>
          <w:rFonts w:ascii="Times New Roman" w:eastAsia="Times New Roman" w:hAnsi="Times New Roman" w:cs="Times New Roman"/>
          <w:b/>
          <w:bCs/>
          <w:sz w:val="27"/>
          <w:szCs w:val="27"/>
          <w:u w:val="single"/>
          <w:lang w:eastAsia="en-GB"/>
        </w:rPr>
        <w:t>SHPALLJE PER VEND TE LIRE PUNE</w:t>
      </w:r>
    </w:p>
    <w:p w14:paraId="765295C7" w14:textId="23F93EC2" w:rsidR="00501819" w:rsidRPr="00D6267D" w:rsidRDefault="00501819" w:rsidP="00D6267D">
      <w:pPr>
        <w:pStyle w:val="ListParagraph"/>
        <w:numPr>
          <w:ilvl w:val="0"/>
          <w:numId w:val="6"/>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D6267D">
        <w:rPr>
          <w:rFonts w:ascii="Times New Roman" w:eastAsia="Times New Roman" w:hAnsi="Times New Roman" w:cs="Times New Roman"/>
          <w:b/>
          <w:bCs/>
          <w:sz w:val="24"/>
          <w:szCs w:val="24"/>
          <w:lang w:eastAsia="en-GB"/>
        </w:rPr>
        <w:t>Lloji i diplomës “</w:t>
      </w:r>
      <w:r w:rsidR="0097094C" w:rsidRPr="00D6267D">
        <w:rPr>
          <w:rFonts w:ascii="Times New Roman" w:eastAsia="Times New Roman" w:hAnsi="Times New Roman" w:cs="Times New Roman"/>
          <w:b/>
          <w:bCs/>
          <w:sz w:val="24"/>
          <w:szCs w:val="24"/>
          <w:lang w:eastAsia="en-GB"/>
        </w:rPr>
        <w:t>Shkenca S</w:t>
      </w:r>
      <w:r w:rsidR="00DD5018">
        <w:rPr>
          <w:rFonts w:ascii="Times New Roman" w:eastAsia="Times New Roman" w:hAnsi="Times New Roman" w:cs="Times New Roman"/>
          <w:b/>
          <w:bCs/>
          <w:sz w:val="24"/>
          <w:szCs w:val="24"/>
          <w:lang w:eastAsia="en-GB"/>
        </w:rPr>
        <w:t>h</w:t>
      </w:r>
      <w:r w:rsidR="0097094C" w:rsidRPr="00D6267D">
        <w:rPr>
          <w:rFonts w:ascii="Times New Roman" w:eastAsia="Times New Roman" w:hAnsi="Times New Roman" w:cs="Times New Roman"/>
          <w:b/>
          <w:bCs/>
          <w:sz w:val="24"/>
          <w:szCs w:val="24"/>
          <w:lang w:eastAsia="en-GB"/>
        </w:rPr>
        <w:t>oqërore</w:t>
      </w:r>
      <w:r w:rsidR="00D6267D">
        <w:rPr>
          <w:rFonts w:ascii="Times New Roman" w:eastAsia="Times New Roman" w:hAnsi="Times New Roman" w:cs="Times New Roman"/>
          <w:b/>
          <w:bCs/>
          <w:sz w:val="24"/>
          <w:szCs w:val="24"/>
          <w:lang w:eastAsia="en-GB"/>
        </w:rPr>
        <w:t>”, n</w:t>
      </w:r>
      <w:r w:rsidRPr="00D6267D">
        <w:rPr>
          <w:rFonts w:ascii="Times New Roman" w:eastAsia="Times New Roman" w:hAnsi="Times New Roman" w:cs="Times New Roman"/>
          <w:b/>
          <w:bCs/>
          <w:sz w:val="24"/>
          <w:szCs w:val="24"/>
          <w:lang w:eastAsia="en-GB"/>
        </w:rPr>
        <w:t>iveli minimal i diplomës “</w:t>
      </w:r>
      <w:r w:rsidR="00AC0646">
        <w:rPr>
          <w:rFonts w:ascii="Times New Roman" w:eastAsia="Times New Roman" w:hAnsi="Times New Roman" w:cs="Times New Roman"/>
          <w:b/>
          <w:bCs/>
          <w:sz w:val="24"/>
          <w:szCs w:val="24"/>
          <w:lang w:eastAsia="en-GB"/>
        </w:rPr>
        <w:t>Master Profesional</w:t>
      </w:r>
      <w:r w:rsidRPr="00D6267D">
        <w:rPr>
          <w:rFonts w:ascii="Times New Roman" w:eastAsia="Times New Roman" w:hAnsi="Times New Roman" w:cs="Times New Roman"/>
          <w:b/>
          <w:bCs/>
          <w:sz w:val="24"/>
          <w:szCs w:val="24"/>
          <w:lang w:eastAsia="en-GB"/>
        </w:rPr>
        <w:t>”.</w:t>
      </w:r>
    </w:p>
    <w:p w14:paraId="5948EBC7" w14:textId="77777777" w:rsidR="00F87EC3" w:rsidRPr="00501819" w:rsidRDefault="00F87EC3"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5D8A0E21" w14:textId="77777777" w:rsid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Në zbatim të nenit 22 dhe të nenit 25, të ligjit nr. 152/2013, “</w:t>
      </w:r>
      <w:r w:rsidRPr="00501819">
        <w:rPr>
          <w:rFonts w:ascii="Times New Roman" w:eastAsia="Times New Roman" w:hAnsi="Times New Roman" w:cs="Times New Roman"/>
          <w:i/>
          <w:iCs/>
          <w:sz w:val="24"/>
          <w:szCs w:val="24"/>
          <w:lang w:eastAsia="en-GB"/>
        </w:rPr>
        <w:t>Për nëpunësin civil</w:t>
      </w:r>
      <w:r w:rsidRPr="00501819">
        <w:rPr>
          <w:rFonts w:ascii="Times New Roman" w:eastAsia="Times New Roman" w:hAnsi="Times New Roman" w:cs="Times New Roman"/>
          <w:sz w:val="24"/>
          <w:szCs w:val="24"/>
          <w:lang w:eastAsia="en-GB"/>
        </w:rPr>
        <w:t>” i ndryshuar</w:t>
      </w:r>
      <w:r w:rsidRPr="0083763E">
        <w:rPr>
          <w:rFonts w:ascii="Times New Roman" w:eastAsia="Times New Roman" w:hAnsi="Times New Roman" w:cs="Times New Roman"/>
          <w:sz w:val="24"/>
          <w:szCs w:val="24"/>
          <w:lang w:eastAsia="en-GB"/>
        </w:rPr>
        <w:t>, si dhe të kreut VII, të vendimit nr. 243, datë 18.3.2015, të Këshillit të Ministrave (i ndryshuar),</w:t>
      </w:r>
      <w:r w:rsidRPr="00501819">
        <w:rPr>
          <w:rFonts w:ascii="Times New Roman" w:eastAsia="Times New Roman" w:hAnsi="Times New Roman" w:cs="Times New Roman"/>
          <w:sz w:val="24"/>
          <w:szCs w:val="24"/>
          <w:lang w:eastAsia="en-GB"/>
        </w:rPr>
        <w:t xml:space="preserve"> </w:t>
      </w:r>
      <w:r w:rsidR="0006496E">
        <w:rPr>
          <w:rFonts w:ascii="Times New Roman" w:eastAsia="Times New Roman" w:hAnsi="Times New Roman" w:cs="Times New Roman"/>
          <w:sz w:val="24"/>
          <w:szCs w:val="24"/>
          <w:lang w:eastAsia="en-GB"/>
        </w:rPr>
        <w:t>ISKK</w:t>
      </w:r>
      <w:r w:rsidRPr="00501819">
        <w:rPr>
          <w:rFonts w:ascii="Times New Roman" w:eastAsia="Times New Roman" w:hAnsi="Times New Roman" w:cs="Times New Roman"/>
          <w:sz w:val="24"/>
          <w:szCs w:val="24"/>
          <w:lang w:eastAsia="en-GB"/>
        </w:rPr>
        <w:t xml:space="preserve"> shpall procedurat e lëvizjes paralele dhe të pranimit në shërbimin civil për kategorinë ekzekutive, për grupin e pozicioneve:</w:t>
      </w:r>
    </w:p>
    <w:p w14:paraId="144CE3DA" w14:textId="77777777" w:rsidR="00F87EC3" w:rsidRPr="00501819" w:rsidRDefault="00F87EC3"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64CDF032" w14:textId="3765D67B" w:rsidR="00501819" w:rsidRDefault="00501819" w:rsidP="00F87EC3">
      <w:pPr>
        <w:shd w:val="clear" w:color="auto" w:fill="FFFFFF"/>
        <w:spacing w:after="0" w:line="240" w:lineRule="auto"/>
        <w:textAlignment w:val="baseline"/>
        <w:rPr>
          <w:rFonts w:ascii="Times New Roman" w:eastAsia="Times New Roman" w:hAnsi="Times New Roman" w:cs="Times New Roman"/>
          <w:b/>
          <w:bCs/>
          <w:sz w:val="24"/>
          <w:szCs w:val="24"/>
          <w:lang w:eastAsia="en-GB"/>
        </w:rPr>
      </w:pPr>
      <w:r w:rsidRPr="00501819">
        <w:rPr>
          <w:rFonts w:ascii="Times New Roman" w:eastAsia="Times New Roman" w:hAnsi="Times New Roman" w:cs="Times New Roman"/>
          <w:b/>
          <w:bCs/>
          <w:sz w:val="24"/>
          <w:szCs w:val="24"/>
          <w:lang w:eastAsia="en-GB"/>
        </w:rPr>
        <w:t>1 (një) vend vakant - Specialist arkiv-protokolli/Sekretar</w:t>
      </w:r>
      <w:r w:rsidR="00F87EC3">
        <w:rPr>
          <w:rFonts w:ascii="Times New Roman" w:eastAsia="Times New Roman" w:hAnsi="Times New Roman" w:cs="Times New Roman"/>
          <w:b/>
          <w:bCs/>
          <w:sz w:val="24"/>
          <w:szCs w:val="24"/>
          <w:lang w:eastAsia="en-GB"/>
        </w:rPr>
        <w:t xml:space="preserve"> drejtori - Kategoria: IV</w:t>
      </w:r>
      <w:r w:rsidR="00DD224B">
        <w:rPr>
          <w:rFonts w:ascii="Times New Roman" w:eastAsia="Times New Roman" w:hAnsi="Times New Roman" w:cs="Times New Roman"/>
          <w:b/>
          <w:bCs/>
          <w:sz w:val="24"/>
          <w:szCs w:val="24"/>
          <w:lang w:eastAsia="en-GB"/>
        </w:rPr>
        <w:t>-</w:t>
      </w:r>
      <w:r w:rsidRPr="00501819">
        <w:rPr>
          <w:rFonts w:ascii="Times New Roman" w:eastAsia="Times New Roman" w:hAnsi="Times New Roman" w:cs="Times New Roman"/>
          <w:b/>
          <w:bCs/>
          <w:sz w:val="24"/>
          <w:szCs w:val="24"/>
          <w:lang w:eastAsia="en-GB"/>
        </w:rPr>
        <w:t>b</w:t>
      </w:r>
    </w:p>
    <w:p w14:paraId="4B848B60" w14:textId="77777777" w:rsidR="00F87EC3" w:rsidRPr="00501819" w:rsidRDefault="00F87EC3"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36E3BA37" w14:textId="77777777" w:rsidR="00501819" w:rsidRDefault="00501819" w:rsidP="00F87EC3">
      <w:pPr>
        <w:shd w:val="clear" w:color="auto" w:fill="FFFFFF"/>
        <w:spacing w:after="0" w:line="240" w:lineRule="auto"/>
        <w:textAlignment w:val="baseline"/>
        <w:rPr>
          <w:rFonts w:ascii="Times New Roman" w:eastAsia="Times New Roman" w:hAnsi="Times New Roman" w:cs="Times New Roman"/>
          <w:i/>
          <w:iCs/>
          <w:sz w:val="24"/>
          <w:szCs w:val="24"/>
          <w:lang w:eastAsia="en-GB"/>
        </w:rPr>
      </w:pPr>
      <w:r w:rsidRPr="00501819">
        <w:rPr>
          <w:rFonts w:ascii="Times New Roman" w:eastAsia="Times New Roman" w:hAnsi="Times New Roman" w:cs="Times New Roman"/>
          <w:i/>
          <w:iCs/>
          <w:sz w:val="24"/>
          <w:szCs w:val="24"/>
          <w:lang w:eastAsia="en-GB"/>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pranimit në shërbimin civil për kategorinë ekzekutive.</w:t>
      </w:r>
    </w:p>
    <w:p w14:paraId="596BAFBD" w14:textId="77777777" w:rsidR="00F87EC3" w:rsidRPr="00501819" w:rsidRDefault="00F87EC3"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1341C4BF"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PËR TË DYJA PROCEDURAT (LËVIZJE PARALELE, PRANIM NË SHËRBIMIN CIVIL) APLIKOHET NË TË NJËJTËN KOHË!</w:t>
      </w:r>
    </w:p>
    <w:p w14:paraId="0CAAB7E6" w14:textId="77777777" w:rsidR="009F43E3" w:rsidRDefault="009F43E3" w:rsidP="00F87EC3">
      <w:pPr>
        <w:shd w:val="clear" w:color="auto" w:fill="FFFFFF"/>
        <w:spacing w:after="0" w:line="240" w:lineRule="auto"/>
        <w:textAlignment w:val="baseline"/>
        <w:rPr>
          <w:rFonts w:ascii="Times New Roman" w:eastAsia="Times New Roman" w:hAnsi="Times New Roman" w:cs="Times New Roman"/>
          <w:b/>
          <w:bCs/>
          <w:sz w:val="24"/>
          <w:szCs w:val="24"/>
          <w:lang w:eastAsia="en-GB"/>
        </w:rPr>
      </w:pPr>
    </w:p>
    <w:p w14:paraId="5D259A1E" w14:textId="096AE963" w:rsidR="00501819" w:rsidRPr="00501819" w:rsidRDefault="00DD224B"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1</w:t>
      </w:r>
      <w:r w:rsidR="00B537D1">
        <w:rPr>
          <w:rFonts w:ascii="Times New Roman" w:eastAsia="Times New Roman" w:hAnsi="Times New Roman" w:cs="Times New Roman"/>
          <w:b/>
          <w:bCs/>
          <w:sz w:val="24"/>
          <w:szCs w:val="24"/>
          <w:lang w:eastAsia="en-GB"/>
        </w:rPr>
        <w:t>8</w:t>
      </w:r>
      <w:r w:rsidR="00F87EC3">
        <w:rPr>
          <w:rFonts w:ascii="Times New Roman" w:eastAsia="Times New Roman" w:hAnsi="Times New Roman" w:cs="Times New Roman"/>
          <w:b/>
          <w:bCs/>
          <w:sz w:val="24"/>
          <w:szCs w:val="24"/>
          <w:lang w:eastAsia="en-GB"/>
        </w:rPr>
        <w:t>.05</w:t>
      </w:r>
      <w:r w:rsidR="00501819" w:rsidRPr="00501819">
        <w:rPr>
          <w:rFonts w:ascii="Times New Roman" w:eastAsia="Times New Roman" w:hAnsi="Times New Roman" w:cs="Times New Roman"/>
          <w:b/>
          <w:bCs/>
          <w:sz w:val="24"/>
          <w:szCs w:val="24"/>
          <w:lang w:eastAsia="en-GB"/>
        </w:rPr>
        <w:t>.20</w:t>
      </w:r>
      <w:r w:rsidR="00F87EC3">
        <w:rPr>
          <w:rFonts w:ascii="Times New Roman" w:eastAsia="Times New Roman" w:hAnsi="Times New Roman" w:cs="Times New Roman"/>
          <w:b/>
          <w:bCs/>
          <w:sz w:val="24"/>
          <w:szCs w:val="24"/>
          <w:lang w:eastAsia="en-GB"/>
        </w:rPr>
        <w:t>20</w:t>
      </w:r>
    </w:p>
    <w:p w14:paraId="06965CB9"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Afati për dorëzimin e dokumenteve për:</w:t>
      </w:r>
    </w:p>
    <w:p w14:paraId="516FE74B"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LËVIZJE PARALELE</w:t>
      </w:r>
    </w:p>
    <w:p w14:paraId="4D090A07" w14:textId="77777777" w:rsidR="00F87EC3" w:rsidRDefault="00F87EC3" w:rsidP="00F87EC3">
      <w:pPr>
        <w:shd w:val="clear" w:color="auto" w:fill="FFFFFF"/>
        <w:spacing w:after="0" w:line="240" w:lineRule="auto"/>
        <w:textAlignment w:val="baseline"/>
        <w:rPr>
          <w:rFonts w:ascii="Times New Roman" w:eastAsia="Times New Roman" w:hAnsi="Times New Roman" w:cs="Times New Roman"/>
          <w:b/>
          <w:bCs/>
          <w:sz w:val="24"/>
          <w:szCs w:val="24"/>
          <w:lang w:eastAsia="en-GB"/>
        </w:rPr>
      </w:pPr>
    </w:p>
    <w:p w14:paraId="6ED289F4" w14:textId="50ACBF85" w:rsidR="00F87EC3" w:rsidRPr="00501819" w:rsidRDefault="00DD224B"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2</w:t>
      </w:r>
      <w:r w:rsidR="00106618">
        <w:rPr>
          <w:rFonts w:ascii="Times New Roman" w:eastAsia="Times New Roman" w:hAnsi="Times New Roman" w:cs="Times New Roman"/>
          <w:b/>
          <w:bCs/>
          <w:sz w:val="24"/>
          <w:szCs w:val="24"/>
          <w:lang w:eastAsia="en-GB"/>
        </w:rPr>
        <w:t>2</w:t>
      </w:r>
      <w:r w:rsidR="00501819" w:rsidRPr="00501819">
        <w:rPr>
          <w:rFonts w:ascii="Times New Roman" w:eastAsia="Times New Roman" w:hAnsi="Times New Roman" w:cs="Times New Roman"/>
          <w:b/>
          <w:bCs/>
          <w:sz w:val="24"/>
          <w:szCs w:val="24"/>
          <w:lang w:eastAsia="en-GB"/>
        </w:rPr>
        <w:t>.</w:t>
      </w:r>
      <w:r w:rsidR="00F87EC3">
        <w:rPr>
          <w:rFonts w:ascii="Times New Roman" w:eastAsia="Times New Roman" w:hAnsi="Times New Roman" w:cs="Times New Roman"/>
          <w:b/>
          <w:bCs/>
          <w:sz w:val="24"/>
          <w:szCs w:val="24"/>
          <w:lang w:eastAsia="en-GB"/>
        </w:rPr>
        <w:t>05</w:t>
      </w:r>
      <w:r w:rsidR="00501819" w:rsidRPr="00501819">
        <w:rPr>
          <w:rFonts w:ascii="Times New Roman" w:eastAsia="Times New Roman" w:hAnsi="Times New Roman" w:cs="Times New Roman"/>
          <w:b/>
          <w:bCs/>
          <w:sz w:val="24"/>
          <w:szCs w:val="24"/>
          <w:lang w:eastAsia="en-GB"/>
        </w:rPr>
        <w:t>.20</w:t>
      </w:r>
      <w:r w:rsidR="00F87EC3">
        <w:rPr>
          <w:rFonts w:ascii="Times New Roman" w:eastAsia="Times New Roman" w:hAnsi="Times New Roman" w:cs="Times New Roman"/>
          <w:b/>
          <w:bCs/>
          <w:sz w:val="24"/>
          <w:szCs w:val="24"/>
          <w:lang w:eastAsia="en-GB"/>
        </w:rPr>
        <w:t>20</w:t>
      </w:r>
    </w:p>
    <w:p w14:paraId="1E03468F"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Afati për dorëzimin e dokumenteve për:</w:t>
      </w:r>
    </w:p>
    <w:p w14:paraId="7EB6AB98"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PRANIM NË SHËRBIMIN CIVIL</w:t>
      </w:r>
    </w:p>
    <w:p w14:paraId="40E1E9A5" w14:textId="77777777" w:rsidR="00501819" w:rsidRPr="00501819" w:rsidRDefault="00501819" w:rsidP="00F87EC3">
      <w:pPr>
        <w:shd w:val="clear" w:color="auto" w:fill="FFFFFF"/>
        <w:spacing w:after="24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br/>
        <w:t>   Përshkrimi përgjithësues i punës për pozicionin si më sipër është: </w:t>
      </w:r>
    </w:p>
    <w:p w14:paraId="35CD297F"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xml:space="preserve">-Zbatimi i ligjeve, vendimeve e detyrave të përcaktuara në Rregulloren e </w:t>
      </w:r>
      <w:r w:rsidR="00F87EC3">
        <w:rPr>
          <w:rFonts w:ascii="Times New Roman" w:eastAsia="Times New Roman" w:hAnsi="Times New Roman" w:cs="Times New Roman"/>
          <w:sz w:val="24"/>
          <w:szCs w:val="24"/>
          <w:lang w:eastAsia="en-GB"/>
        </w:rPr>
        <w:t>Institutit të Studimit të Krimeve dhe Pasojave të Komunizmit</w:t>
      </w:r>
      <w:r w:rsidRPr="00501819">
        <w:rPr>
          <w:rFonts w:ascii="Times New Roman" w:eastAsia="Times New Roman" w:hAnsi="Times New Roman" w:cs="Times New Roman"/>
          <w:sz w:val="24"/>
          <w:szCs w:val="24"/>
          <w:lang w:eastAsia="en-GB"/>
        </w:rPr>
        <w:t xml:space="preserve"> për </w:t>
      </w:r>
      <w:r w:rsidR="0006496E">
        <w:rPr>
          <w:rFonts w:ascii="Times New Roman" w:eastAsia="Times New Roman" w:hAnsi="Times New Roman" w:cs="Times New Roman"/>
          <w:sz w:val="24"/>
          <w:szCs w:val="24"/>
          <w:lang w:eastAsia="en-GB"/>
        </w:rPr>
        <w:t xml:space="preserve">Pozicionin e Sekretar/arkiv/protokoll-sekretare drejtori te dokumenti Pershkrimet e Punes sipas pozicioneve në ISKK </w:t>
      </w:r>
      <w:r w:rsidRPr="00501819">
        <w:rPr>
          <w:rFonts w:ascii="Times New Roman" w:eastAsia="Times New Roman" w:hAnsi="Times New Roman" w:cs="Times New Roman"/>
          <w:sz w:val="24"/>
          <w:szCs w:val="24"/>
          <w:lang w:eastAsia="en-GB"/>
        </w:rPr>
        <w:t>;</w:t>
      </w:r>
    </w:p>
    <w:p w14:paraId="1ABDBCB7"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xml:space="preserve">- Organizimi dhe shfrytëzimi i të gjitha burimeve për realizimin e misionit të </w:t>
      </w:r>
      <w:r w:rsidR="0006496E">
        <w:rPr>
          <w:rFonts w:ascii="Times New Roman" w:eastAsia="Times New Roman" w:hAnsi="Times New Roman" w:cs="Times New Roman"/>
          <w:sz w:val="24"/>
          <w:szCs w:val="24"/>
          <w:lang w:eastAsia="en-GB"/>
        </w:rPr>
        <w:t>ISKK</w:t>
      </w:r>
      <w:r w:rsidRPr="00501819">
        <w:rPr>
          <w:rFonts w:ascii="Times New Roman" w:eastAsia="Times New Roman" w:hAnsi="Times New Roman" w:cs="Times New Roman"/>
          <w:sz w:val="24"/>
          <w:szCs w:val="24"/>
          <w:lang w:eastAsia="en-GB"/>
        </w:rPr>
        <w:t xml:space="preserve"> në fushën e menaxhimit të burimeve njerëzore.</w:t>
      </w:r>
    </w:p>
    <w:p w14:paraId="7BFD6835"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w:t>
      </w:r>
    </w:p>
    <w:tbl>
      <w:tblPr>
        <w:tblW w:w="8940" w:type="dxa"/>
        <w:tblCellSpacing w:w="0" w:type="dxa"/>
        <w:shd w:val="clear" w:color="auto" w:fill="FFFFFF"/>
        <w:tblCellMar>
          <w:left w:w="0" w:type="dxa"/>
          <w:right w:w="0" w:type="dxa"/>
        </w:tblCellMar>
        <w:tblLook w:val="04A0" w:firstRow="1" w:lastRow="0" w:firstColumn="1" w:lastColumn="0" w:noHBand="0" w:noVBand="1"/>
      </w:tblPr>
      <w:tblGrid>
        <w:gridCol w:w="795"/>
        <w:gridCol w:w="8145"/>
      </w:tblGrid>
      <w:tr w:rsidR="00501819" w:rsidRPr="00501819" w14:paraId="107F1540"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4393AE24"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1</w:t>
            </w:r>
          </w:p>
        </w:tc>
        <w:tc>
          <w:tcPr>
            <w:tcW w:w="8145" w:type="dxa"/>
            <w:shd w:val="clear" w:color="auto" w:fill="FFFFFF"/>
            <w:tcMar>
              <w:top w:w="75" w:type="dxa"/>
              <w:left w:w="75" w:type="dxa"/>
              <w:bottom w:w="75" w:type="dxa"/>
              <w:right w:w="75" w:type="dxa"/>
            </w:tcMar>
            <w:vAlign w:val="center"/>
            <w:hideMark/>
          </w:tcPr>
          <w:p w14:paraId="138C82B5"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LËVIZJA PARALELE</w:t>
            </w:r>
          </w:p>
        </w:tc>
      </w:tr>
    </w:tbl>
    <w:p w14:paraId="765EF444"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t>Kanë të drejtë të aplikojnë për këtë procedurë vetëm nëpunësit civilë të së njëjtës kategori, në të gjitha institucionet pjesë e shërbimit civil.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795"/>
        <w:gridCol w:w="8295"/>
      </w:tblGrid>
      <w:tr w:rsidR="00501819" w:rsidRPr="00501819" w14:paraId="487ADD59"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33CDC180"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lastRenderedPageBreak/>
              <w:t>1.1</w:t>
            </w:r>
          </w:p>
        </w:tc>
        <w:tc>
          <w:tcPr>
            <w:tcW w:w="8295" w:type="dxa"/>
            <w:shd w:val="clear" w:color="auto" w:fill="FFFFFF"/>
            <w:tcMar>
              <w:top w:w="75" w:type="dxa"/>
              <w:left w:w="75" w:type="dxa"/>
              <w:bottom w:w="75" w:type="dxa"/>
              <w:right w:w="75" w:type="dxa"/>
            </w:tcMar>
            <w:vAlign w:val="center"/>
            <w:hideMark/>
          </w:tcPr>
          <w:p w14:paraId="77851B72"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KUSHTET PËR LËVIZJEN PARALELE DHE KRITERET E VEÇANTA</w:t>
            </w:r>
          </w:p>
        </w:tc>
      </w:tr>
    </w:tbl>
    <w:p w14:paraId="5520C475" w14:textId="77777777" w:rsidR="00FA71F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Kandidatët duhet të plotësojnë kushtet për lëvizjen paralele si vijon:</w:t>
      </w:r>
      <w:r w:rsidRPr="00501819">
        <w:rPr>
          <w:rFonts w:ascii="Times New Roman" w:eastAsia="Times New Roman" w:hAnsi="Times New Roman" w:cs="Times New Roman"/>
          <w:sz w:val="24"/>
          <w:szCs w:val="24"/>
          <w:lang w:eastAsia="en-GB"/>
        </w:rPr>
        <w:t> </w:t>
      </w:r>
      <w:r w:rsidRPr="00501819">
        <w:rPr>
          <w:rFonts w:ascii="Times New Roman" w:eastAsia="Times New Roman" w:hAnsi="Times New Roman" w:cs="Times New Roman"/>
          <w:sz w:val="24"/>
          <w:szCs w:val="24"/>
          <w:lang w:eastAsia="en-GB"/>
        </w:rPr>
        <w:br/>
        <w:t>a- Të jenë nëpunës civilë të konfirmuar, brenda së njëjtës kategori (ekzekutive); </w:t>
      </w:r>
      <w:r w:rsidRPr="00501819">
        <w:rPr>
          <w:rFonts w:ascii="Times New Roman" w:eastAsia="Times New Roman" w:hAnsi="Times New Roman" w:cs="Times New Roman"/>
          <w:sz w:val="24"/>
          <w:szCs w:val="24"/>
          <w:lang w:eastAsia="en-GB"/>
        </w:rPr>
        <w:br/>
        <w:t>b- Të mos kenë masë disiplinore në fuqi; </w:t>
      </w:r>
      <w:r w:rsidRPr="00501819">
        <w:rPr>
          <w:rFonts w:ascii="Times New Roman" w:eastAsia="Times New Roman" w:hAnsi="Times New Roman" w:cs="Times New Roman"/>
          <w:sz w:val="24"/>
          <w:szCs w:val="24"/>
          <w:lang w:eastAsia="en-GB"/>
        </w:rPr>
        <w:br/>
        <w:t>c- Të ketë të paktën vlerësimin e fundit “mirë” apo “shumë mirë”. </w:t>
      </w: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Kandidatët duhet të plotësojnë kërkesat e posaçme si vijon:</w:t>
      </w:r>
      <w:r w:rsidRPr="00501819">
        <w:rPr>
          <w:rFonts w:ascii="Times New Roman" w:eastAsia="Times New Roman" w:hAnsi="Times New Roman" w:cs="Times New Roman"/>
          <w:sz w:val="24"/>
          <w:szCs w:val="24"/>
          <w:lang w:eastAsia="en-GB"/>
        </w:rPr>
        <w:t> </w:t>
      </w:r>
      <w:r w:rsidRPr="00501819">
        <w:rPr>
          <w:rFonts w:ascii="Times New Roman" w:eastAsia="Times New Roman" w:hAnsi="Times New Roman" w:cs="Times New Roman"/>
          <w:sz w:val="24"/>
          <w:szCs w:val="24"/>
          <w:lang w:eastAsia="en-GB"/>
        </w:rPr>
        <w:br/>
      </w:r>
    </w:p>
    <w:p w14:paraId="50299C5B" w14:textId="77777777" w:rsidR="00382EBF" w:rsidRPr="00501819" w:rsidRDefault="00382EBF" w:rsidP="00382EBF">
      <w:p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w:t>
      </w:r>
      <w:r w:rsidRPr="00501819">
        <w:rPr>
          <w:rFonts w:ascii="Times New Roman" w:eastAsia="Times New Roman" w:hAnsi="Times New Roman" w:cs="Times New Roman"/>
          <w:sz w:val="24"/>
          <w:szCs w:val="24"/>
          <w:lang w:eastAsia="en-GB"/>
        </w:rPr>
        <w:t xml:space="preserve"> Të zotërojnë formim universitar, diplomë të nivelit “</w:t>
      </w:r>
      <w:r>
        <w:rPr>
          <w:rFonts w:ascii="Times New Roman" w:eastAsia="Times New Roman" w:hAnsi="Times New Roman" w:cs="Times New Roman"/>
          <w:sz w:val="24"/>
          <w:szCs w:val="24"/>
          <w:lang w:eastAsia="en-GB"/>
        </w:rPr>
        <w:t>Master Profesional”, Dega “Shkenca Shoqerore”.</w:t>
      </w:r>
    </w:p>
    <w:p w14:paraId="67603376" w14:textId="77777777" w:rsidR="00382EBF" w:rsidRPr="00501819" w:rsidRDefault="00382EBF" w:rsidP="00382EBF">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xml:space="preserve">b- Të kenë </w:t>
      </w:r>
      <w:proofErr w:type="gramStart"/>
      <w:r w:rsidRPr="00501819">
        <w:rPr>
          <w:rFonts w:ascii="Times New Roman" w:eastAsia="Times New Roman" w:hAnsi="Times New Roman" w:cs="Times New Roman"/>
          <w:sz w:val="24"/>
          <w:szCs w:val="24"/>
          <w:lang w:eastAsia="en-GB"/>
        </w:rPr>
        <w:t>jo</w:t>
      </w:r>
      <w:proofErr w:type="gramEnd"/>
      <w:r w:rsidRPr="00501819">
        <w:rPr>
          <w:rFonts w:ascii="Times New Roman" w:eastAsia="Times New Roman" w:hAnsi="Times New Roman" w:cs="Times New Roman"/>
          <w:sz w:val="24"/>
          <w:szCs w:val="24"/>
          <w:lang w:eastAsia="en-GB"/>
        </w:rPr>
        <w:t xml:space="preserve"> më pak se </w:t>
      </w:r>
      <w:r>
        <w:rPr>
          <w:rFonts w:ascii="Times New Roman" w:eastAsia="Times New Roman" w:hAnsi="Times New Roman" w:cs="Times New Roman"/>
          <w:sz w:val="24"/>
          <w:szCs w:val="24"/>
          <w:lang w:eastAsia="en-GB"/>
        </w:rPr>
        <w:t>1 vit</w:t>
      </w:r>
      <w:r w:rsidRPr="00501819">
        <w:rPr>
          <w:rFonts w:ascii="Times New Roman" w:eastAsia="Times New Roman" w:hAnsi="Times New Roman" w:cs="Times New Roman"/>
          <w:sz w:val="24"/>
          <w:szCs w:val="24"/>
          <w:lang w:eastAsia="en-GB"/>
        </w:rPr>
        <w:t xml:space="preserve"> përvojë pune në profesion; </w:t>
      </w:r>
    </w:p>
    <w:p w14:paraId="70A31EFD" w14:textId="77777777" w:rsidR="00382EBF" w:rsidRDefault="00382EBF" w:rsidP="00382EBF">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c- Të zotërojnë njohuri të mira në një nga gjuhët: angleze, etj.</w:t>
      </w:r>
    </w:p>
    <w:p w14:paraId="3CE8CA0B" w14:textId="77777777" w:rsidR="00382EBF" w:rsidRPr="00A975B9" w:rsidRDefault="00382EBF" w:rsidP="00382EBF">
      <w:pPr>
        <w:pStyle w:val="NoSpacing"/>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d- </w:t>
      </w:r>
      <w:r>
        <w:rPr>
          <w:rFonts w:ascii="Times New Roman" w:hAnsi="Times New Roman" w:cs="Times New Roman"/>
          <w:sz w:val="24"/>
          <w:szCs w:val="24"/>
        </w:rPr>
        <w:t>Të plotësojë te gjitha pikat për kërkesat e veçanta sipas kreut IV, neni 18 të ligjit Nr. 10 242 datë 25.02.2010</w:t>
      </w:r>
    </w:p>
    <w:p w14:paraId="756DBB21" w14:textId="3E4AFB0B" w:rsidR="00FA71F9" w:rsidRPr="00501819" w:rsidRDefault="00FA71F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bookmarkStart w:id="0" w:name="_GoBack"/>
      <w:bookmarkEnd w:id="0"/>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795"/>
        <w:gridCol w:w="8295"/>
      </w:tblGrid>
      <w:tr w:rsidR="00501819" w:rsidRPr="00501819" w14:paraId="750B8B4D"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58545346"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1.2</w:t>
            </w:r>
          </w:p>
        </w:tc>
        <w:tc>
          <w:tcPr>
            <w:tcW w:w="8295" w:type="dxa"/>
            <w:shd w:val="clear" w:color="auto" w:fill="FFFFFF"/>
            <w:tcMar>
              <w:top w:w="75" w:type="dxa"/>
              <w:left w:w="75" w:type="dxa"/>
              <w:bottom w:w="75" w:type="dxa"/>
              <w:right w:w="75" w:type="dxa"/>
            </w:tcMar>
            <w:vAlign w:val="center"/>
            <w:hideMark/>
          </w:tcPr>
          <w:p w14:paraId="360B92CD"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DOKUMENTACIONI, MËNYRA DHE AFATI I DORËZIMIT</w:t>
            </w:r>
          </w:p>
        </w:tc>
      </w:tr>
    </w:tbl>
    <w:p w14:paraId="56EBF817"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Kandidatët që aplikojnë duhet të dorëzojnë dokumentet si më poshtë:</w:t>
      </w:r>
      <w:r w:rsidRPr="00501819">
        <w:rPr>
          <w:rFonts w:ascii="Times New Roman" w:eastAsia="Times New Roman" w:hAnsi="Times New Roman" w:cs="Times New Roman"/>
          <w:sz w:val="24"/>
          <w:szCs w:val="24"/>
          <w:lang w:eastAsia="en-GB"/>
        </w:rPr>
        <w:t> </w:t>
      </w:r>
      <w:r w:rsidRPr="00501819">
        <w:rPr>
          <w:rFonts w:ascii="Times New Roman" w:eastAsia="Times New Roman" w:hAnsi="Times New Roman" w:cs="Times New Roman"/>
          <w:sz w:val="24"/>
          <w:szCs w:val="24"/>
          <w:lang w:eastAsia="en-GB"/>
        </w:rPr>
        <w:br/>
        <w:t>a - Kërkesë</w:t>
      </w:r>
    </w:p>
    <w:p w14:paraId="35997295"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b- Jetëshkrim i plotësuar në përputhje me dokumentin tip që e gjeni në linkun</w:t>
      </w:r>
      <w:proofErr w:type="gramStart"/>
      <w:r w:rsidRPr="00501819">
        <w:rPr>
          <w:rFonts w:ascii="Times New Roman" w:eastAsia="Times New Roman" w:hAnsi="Times New Roman" w:cs="Times New Roman"/>
          <w:sz w:val="24"/>
          <w:szCs w:val="24"/>
          <w:lang w:eastAsia="en-GB"/>
        </w:rPr>
        <w:t>:</w:t>
      </w:r>
      <w:proofErr w:type="gramEnd"/>
      <w:r w:rsidRPr="00501819">
        <w:rPr>
          <w:rFonts w:ascii="Times New Roman" w:eastAsia="Times New Roman" w:hAnsi="Times New Roman" w:cs="Times New Roman"/>
          <w:sz w:val="24"/>
          <w:szCs w:val="24"/>
          <w:lang w:eastAsia="en-GB"/>
        </w:rPr>
        <w:br/>
      </w:r>
      <w:hyperlink r:id="rId10" w:history="1">
        <w:r w:rsidRPr="00501819">
          <w:rPr>
            <w:rFonts w:ascii="Times New Roman" w:eastAsia="Times New Roman" w:hAnsi="Times New Roman" w:cs="Times New Roman"/>
            <w:b/>
            <w:bCs/>
            <w:sz w:val="24"/>
            <w:szCs w:val="24"/>
            <w:u w:val="single"/>
            <w:bdr w:val="none" w:sz="0" w:space="0" w:color="auto" w:frame="1"/>
            <w:lang w:eastAsia="en-GB"/>
          </w:rPr>
          <w:t>http://www.dap.gov.al/legjislacioni/udhezime-manuale/60-jeteshkrimi-standard</w:t>
        </w:r>
      </w:hyperlink>
    </w:p>
    <w:p w14:paraId="5ACD8B01"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c - Fotokopje të diplomës (përfshirë edhe diplomën Bachelor). Për diplomat e marra jashtë Republikës së Shqipërisë të përcillet njehsimi nga Ministria e Arsimit, Sportit dhe Rinisë;</w:t>
      </w:r>
    </w:p>
    <w:p w14:paraId="1A5A8D24"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d - Fotokopje të librezës së punës (të gjitha faqet që vërtetojnë eksperiencën në punë); </w:t>
      </w:r>
    </w:p>
    <w:p w14:paraId="1EE56783"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e - Fotokopje të letërnjoftimit (ID); </w:t>
      </w:r>
    </w:p>
    <w:p w14:paraId="61C0C05D"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f - Vërtetim të gjendjes shëndetësore; </w:t>
      </w:r>
    </w:p>
    <w:p w14:paraId="3AA09D55"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g - Vetëdeklarim të gjendjes gjyqësore; </w:t>
      </w:r>
    </w:p>
    <w:p w14:paraId="3EC08EC9"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h - Vlerësimin e fundit nga eprori direkt;</w:t>
      </w:r>
    </w:p>
    <w:p w14:paraId="7C3284BD"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i - Vërtetim nga institucioni që nuk ka masë disiplinore në fuqi;</w:t>
      </w:r>
    </w:p>
    <w:p w14:paraId="391B510E"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j - Çdo dokumentacion tjetër që vërteton trajnimet, kualifikimet, arsimin shtesë, vlerësimet pozitive apo të tjera të përmendura në jetëshkrim.</w:t>
      </w:r>
    </w:p>
    <w:p w14:paraId="68014C71"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Aplikimi dhe dorëzimi i të gjitha dokumenteve të cituara më sipër do të bëhet </w:t>
      </w:r>
      <w:r w:rsidRPr="00501819">
        <w:rPr>
          <w:rFonts w:ascii="Times New Roman" w:eastAsia="Times New Roman" w:hAnsi="Times New Roman" w:cs="Times New Roman"/>
          <w:b/>
          <w:bCs/>
          <w:i/>
          <w:iCs/>
          <w:sz w:val="24"/>
          <w:szCs w:val="24"/>
          <w:lang w:eastAsia="en-GB"/>
        </w:rPr>
        <w:t xml:space="preserve">pranë mjediseve të </w:t>
      </w:r>
      <w:r w:rsidR="00F87EC3">
        <w:rPr>
          <w:rFonts w:ascii="Times New Roman" w:eastAsia="Times New Roman" w:hAnsi="Times New Roman" w:cs="Times New Roman"/>
          <w:b/>
          <w:bCs/>
          <w:i/>
          <w:iCs/>
          <w:sz w:val="24"/>
          <w:szCs w:val="24"/>
          <w:lang w:eastAsia="en-GB"/>
        </w:rPr>
        <w:t>Institutit të Studimit të Krimeve dhe Pasojave të Komunizmit</w:t>
      </w:r>
      <w:r w:rsidRPr="00501819">
        <w:rPr>
          <w:rFonts w:ascii="Times New Roman" w:eastAsia="Times New Roman" w:hAnsi="Times New Roman" w:cs="Times New Roman"/>
          <w:sz w:val="24"/>
          <w:szCs w:val="24"/>
          <w:lang w:eastAsia="en-GB"/>
        </w:rPr>
        <w:t>.</w:t>
      </w:r>
    </w:p>
    <w:p w14:paraId="14DE7A66"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795"/>
        <w:gridCol w:w="8295"/>
      </w:tblGrid>
      <w:tr w:rsidR="00501819" w:rsidRPr="00501819" w14:paraId="07D13E40"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360A4B62"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1.3</w:t>
            </w:r>
          </w:p>
        </w:tc>
        <w:tc>
          <w:tcPr>
            <w:tcW w:w="8295" w:type="dxa"/>
            <w:shd w:val="clear" w:color="auto" w:fill="FFFFFF"/>
            <w:tcMar>
              <w:top w:w="75" w:type="dxa"/>
              <w:left w:w="75" w:type="dxa"/>
              <w:bottom w:w="75" w:type="dxa"/>
              <w:right w:w="75" w:type="dxa"/>
            </w:tcMar>
            <w:vAlign w:val="center"/>
            <w:hideMark/>
          </w:tcPr>
          <w:p w14:paraId="43FACE83"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REZULTATET PËR FAZËN E VERIFIKIMIT PARAPRAK</w:t>
            </w:r>
          </w:p>
        </w:tc>
      </w:tr>
    </w:tbl>
    <w:p w14:paraId="6E9E6114" w14:textId="77777777" w:rsidR="00106618" w:rsidRDefault="00106618"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014DDBBF" w14:textId="33353F2B"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Brenda datës </w:t>
      </w:r>
      <w:r w:rsidR="006F45C9">
        <w:rPr>
          <w:rFonts w:ascii="Times New Roman" w:eastAsia="Times New Roman" w:hAnsi="Times New Roman" w:cs="Times New Roman"/>
          <w:b/>
          <w:bCs/>
          <w:i/>
          <w:iCs/>
          <w:sz w:val="24"/>
          <w:szCs w:val="24"/>
          <w:lang w:eastAsia="en-GB"/>
        </w:rPr>
        <w:t>20</w:t>
      </w:r>
      <w:r w:rsidRPr="00501819">
        <w:rPr>
          <w:rFonts w:ascii="Times New Roman" w:eastAsia="Times New Roman" w:hAnsi="Times New Roman" w:cs="Times New Roman"/>
          <w:b/>
          <w:bCs/>
          <w:i/>
          <w:iCs/>
          <w:sz w:val="24"/>
          <w:szCs w:val="24"/>
          <w:lang w:eastAsia="en-GB"/>
        </w:rPr>
        <w:t>.</w:t>
      </w:r>
      <w:r w:rsidR="003925A8">
        <w:rPr>
          <w:rFonts w:ascii="Times New Roman" w:eastAsia="Times New Roman" w:hAnsi="Times New Roman" w:cs="Times New Roman"/>
          <w:b/>
          <w:bCs/>
          <w:i/>
          <w:iCs/>
          <w:sz w:val="24"/>
          <w:szCs w:val="24"/>
          <w:lang w:eastAsia="en-GB"/>
        </w:rPr>
        <w:t>05</w:t>
      </w:r>
      <w:r w:rsidRPr="00501819">
        <w:rPr>
          <w:rFonts w:ascii="Times New Roman" w:eastAsia="Times New Roman" w:hAnsi="Times New Roman" w:cs="Times New Roman"/>
          <w:b/>
          <w:bCs/>
          <w:i/>
          <w:iCs/>
          <w:sz w:val="24"/>
          <w:szCs w:val="24"/>
          <w:lang w:eastAsia="en-GB"/>
        </w:rPr>
        <w:t>.20</w:t>
      </w:r>
      <w:r w:rsidR="003925A8">
        <w:rPr>
          <w:rFonts w:ascii="Times New Roman" w:eastAsia="Times New Roman" w:hAnsi="Times New Roman" w:cs="Times New Roman"/>
          <w:b/>
          <w:bCs/>
          <w:i/>
          <w:iCs/>
          <w:sz w:val="24"/>
          <w:szCs w:val="24"/>
          <w:lang w:eastAsia="en-GB"/>
        </w:rPr>
        <w:t>20</w:t>
      </w:r>
      <w:r w:rsidRPr="00501819">
        <w:rPr>
          <w:rFonts w:ascii="Times New Roman" w:eastAsia="Times New Roman" w:hAnsi="Times New Roman" w:cs="Times New Roman"/>
          <w:sz w:val="24"/>
          <w:szCs w:val="24"/>
          <w:lang w:eastAsia="en-GB"/>
        </w:rPr>
        <w:t>, do të shpallet në faqen zyrtare të internetit dhe në mjediset e brendshme, si dhe në portalin “Shërbimi Kombëtar i Punësimit”, lista e kandidatëve që plotësojnë kushtet e lëvizjes paralele dhe kërkesat e posaçme, si dhe datën, vendin dhe orën e saktë ku do të zhvillohet intervista.</w:t>
      </w:r>
    </w:p>
    <w:p w14:paraId="22F3CE3C"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t>Në të njëjtën datë kandidatët që nuk i plotësojnë kushtet e lëvizjes paralele dhe kërkesat e posaçme do të njoftohen individualisht nga njësia e menaxhimit të burimeve njerëzore të institucionit ku ndodhet pozicioni për të cilin është aplikuar, për shkaqet e moskualifikimit </w:t>
      </w:r>
      <w:r w:rsidRPr="00501819">
        <w:rPr>
          <w:rFonts w:ascii="Times New Roman" w:eastAsia="Times New Roman" w:hAnsi="Times New Roman" w:cs="Times New Roman"/>
          <w:i/>
          <w:iCs/>
          <w:sz w:val="24"/>
          <w:szCs w:val="24"/>
          <w:u w:val="single"/>
          <w:lang w:eastAsia="en-GB"/>
        </w:rPr>
        <w:t>(nëpërmjet adresës së e-mail-it).</w:t>
      </w:r>
    </w:p>
    <w:p w14:paraId="7E3B8ED7"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795"/>
        <w:gridCol w:w="8295"/>
      </w:tblGrid>
      <w:tr w:rsidR="00501819" w:rsidRPr="00501819" w14:paraId="02100279"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4DE3B88A"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1.4</w:t>
            </w:r>
          </w:p>
        </w:tc>
        <w:tc>
          <w:tcPr>
            <w:tcW w:w="8295" w:type="dxa"/>
            <w:shd w:val="clear" w:color="auto" w:fill="FFFFFF"/>
            <w:tcMar>
              <w:top w:w="75" w:type="dxa"/>
              <w:left w:w="75" w:type="dxa"/>
              <w:bottom w:w="75" w:type="dxa"/>
              <w:right w:w="75" w:type="dxa"/>
            </w:tcMar>
            <w:vAlign w:val="center"/>
            <w:hideMark/>
          </w:tcPr>
          <w:p w14:paraId="342B740E"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FUSHAT E NJOHURIVE, AFTËSITË DHE CILËSITË MBI TË CILAT DO TË ZHVILLOHET INTERVISTA</w:t>
            </w:r>
          </w:p>
        </w:tc>
      </w:tr>
    </w:tbl>
    <w:p w14:paraId="3B3B9713"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lastRenderedPageBreak/>
        <w:br/>
      </w:r>
      <w:r w:rsidRPr="00501819">
        <w:rPr>
          <w:rFonts w:ascii="Times New Roman" w:eastAsia="Times New Roman" w:hAnsi="Times New Roman" w:cs="Times New Roman"/>
          <w:b/>
          <w:bCs/>
          <w:sz w:val="24"/>
          <w:szCs w:val="24"/>
          <w:lang w:eastAsia="en-GB"/>
        </w:rPr>
        <w:t>Kandidatët do të testohen në lidhje me:</w:t>
      </w:r>
    </w:p>
    <w:p w14:paraId="781F99CE"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6F5C65E0" w14:textId="77777777" w:rsidR="00501819" w:rsidRPr="003925A8" w:rsidRDefault="00501819" w:rsidP="003925A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Kushtetuta e Republikës së Shqipërisë.</w:t>
      </w:r>
    </w:p>
    <w:p w14:paraId="46BD2DE6" w14:textId="77777777" w:rsidR="00501819" w:rsidRPr="003925A8" w:rsidRDefault="00501819" w:rsidP="003925A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 xml:space="preserve">Ligji </w:t>
      </w:r>
      <w:r w:rsidR="003925A8">
        <w:rPr>
          <w:rFonts w:ascii="Times New Roman" w:eastAsia="Times New Roman" w:hAnsi="Times New Roman" w:cs="Times New Roman"/>
          <w:sz w:val="24"/>
          <w:szCs w:val="24"/>
          <w:lang w:eastAsia="en-GB"/>
        </w:rPr>
        <w:t>10242</w:t>
      </w:r>
      <w:r w:rsidRPr="003925A8">
        <w:rPr>
          <w:rFonts w:ascii="Times New Roman" w:eastAsia="Times New Roman" w:hAnsi="Times New Roman" w:cs="Times New Roman"/>
          <w:sz w:val="24"/>
          <w:szCs w:val="24"/>
          <w:lang w:eastAsia="en-GB"/>
        </w:rPr>
        <w:t>/</w:t>
      </w:r>
      <w:r w:rsidR="003925A8">
        <w:rPr>
          <w:rFonts w:ascii="Times New Roman" w:eastAsia="Times New Roman" w:hAnsi="Times New Roman" w:cs="Times New Roman"/>
          <w:sz w:val="24"/>
          <w:szCs w:val="24"/>
          <w:lang w:eastAsia="en-GB"/>
        </w:rPr>
        <w:t>25.02.2010</w:t>
      </w:r>
      <w:r w:rsidRPr="003925A8">
        <w:rPr>
          <w:rFonts w:ascii="Times New Roman" w:eastAsia="Times New Roman" w:hAnsi="Times New Roman" w:cs="Times New Roman"/>
          <w:sz w:val="24"/>
          <w:szCs w:val="24"/>
          <w:lang w:eastAsia="en-GB"/>
        </w:rPr>
        <w:t xml:space="preserve"> “Për </w:t>
      </w:r>
      <w:r w:rsidR="003925A8">
        <w:rPr>
          <w:rFonts w:ascii="Times New Roman" w:eastAsia="Times New Roman" w:hAnsi="Times New Roman" w:cs="Times New Roman"/>
          <w:sz w:val="24"/>
          <w:szCs w:val="24"/>
          <w:lang w:eastAsia="en-GB"/>
        </w:rPr>
        <w:t xml:space="preserve">krijimin e ISKK ”, </w:t>
      </w:r>
    </w:p>
    <w:p w14:paraId="62969D34" w14:textId="77777777" w:rsidR="003925A8" w:rsidRDefault="00501819" w:rsidP="00F87EC3">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Njohuritë mbi ligjin nr. 152/2013, "Për nëpunësin civil” (i ndryshuar) dhe aktet nën ligjore;</w:t>
      </w:r>
    </w:p>
    <w:p w14:paraId="4719CD20" w14:textId="77777777" w:rsidR="003925A8" w:rsidRDefault="00501819" w:rsidP="00F87EC3">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 xml:space="preserve"> Ligji nr. 9154, datë 6.11.2003 “Për arkivat”.</w:t>
      </w:r>
    </w:p>
    <w:p w14:paraId="43DF1A6B" w14:textId="77777777" w:rsidR="003925A8" w:rsidRDefault="00501819" w:rsidP="00F87EC3">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 xml:space="preserve"> Ligji nr. 9887, datë 10.03.2008 “Për mbrojtjen e të dhënave personale”, i ndryshuar.</w:t>
      </w:r>
    </w:p>
    <w:p w14:paraId="610553E2" w14:textId="77777777" w:rsidR="0006496E" w:rsidRDefault="00501819" w:rsidP="002946C9">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Ligji nr. 119/2014 “Për të drejtën e informimit”.</w:t>
      </w:r>
    </w:p>
    <w:p w14:paraId="246FFD37" w14:textId="77777777" w:rsidR="003925A8" w:rsidRDefault="00501819" w:rsidP="002946C9">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Ligji nr.9131 datë 08.09.2003 “Për rregullat e et</w:t>
      </w:r>
      <w:r w:rsidR="003925A8" w:rsidRPr="003925A8">
        <w:rPr>
          <w:rFonts w:ascii="Times New Roman" w:eastAsia="Times New Roman" w:hAnsi="Times New Roman" w:cs="Times New Roman"/>
          <w:sz w:val="24"/>
          <w:szCs w:val="24"/>
          <w:lang w:eastAsia="en-GB"/>
        </w:rPr>
        <w:t>ikës në administratën publike.”</w:t>
      </w:r>
    </w:p>
    <w:p w14:paraId="7751E0F9" w14:textId="77777777" w:rsidR="003925A8" w:rsidRDefault="003925A8" w:rsidP="002946C9">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Njohuritë mbi Rregulloren e brendshme të ISKK</w:t>
      </w:r>
      <w:r w:rsidR="00501819" w:rsidRPr="003925A8">
        <w:rPr>
          <w:rFonts w:ascii="Times New Roman" w:eastAsia="Times New Roman" w:hAnsi="Times New Roman" w:cs="Times New Roman"/>
          <w:sz w:val="24"/>
          <w:szCs w:val="24"/>
          <w:lang w:eastAsia="en-GB"/>
        </w:rPr>
        <w:t>.</w:t>
      </w:r>
      <w:r w:rsidRPr="003925A8">
        <w:rPr>
          <w:rFonts w:ascii="Times New Roman" w:eastAsia="Times New Roman" w:hAnsi="Times New Roman" w:cs="Times New Roman"/>
          <w:sz w:val="24"/>
          <w:szCs w:val="24"/>
          <w:lang w:eastAsia="en-GB"/>
        </w:rPr>
        <w:t xml:space="preserve"> </w:t>
      </w:r>
    </w:p>
    <w:p w14:paraId="46D30966" w14:textId="07188F4E" w:rsidR="003925A8" w:rsidRPr="005A3BCF" w:rsidRDefault="003925A8" w:rsidP="00F87EC3">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Njohuritë mbi zhvillimin e ceremonialit zyrtar në Republikën e Shqipërisë.</w:t>
      </w:r>
    </w:p>
    <w:p w14:paraId="291C5636" w14:textId="437CDFBA"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tbl>
      <w:tblPr>
        <w:tblW w:w="8940" w:type="dxa"/>
        <w:tblCellSpacing w:w="0" w:type="dxa"/>
        <w:shd w:val="clear" w:color="auto" w:fill="FFFFFF"/>
        <w:tblCellMar>
          <w:left w:w="0" w:type="dxa"/>
          <w:right w:w="0" w:type="dxa"/>
        </w:tblCellMar>
        <w:tblLook w:val="04A0" w:firstRow="1" w:lastRow="0" w:firstColumn="1" w:lastColumn="0" w:noHBand="0" w:noVBand="1"/>
      </w:tblPr>
      <w:tblGrid>
        <w:gridCol w:w="795"/>
        <w:gridCol w:w="8145"/>
      </w:tblGrid>
      <w:tr w:rsidR="00501819" w:rsidRPr="00501819" w14:paraId="284B3B39"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3F242C62"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1.5</w:t>
            </w:r>
          </w:p>
        </w:tc>
        <w:tc>
          <w:tcPr>
            <w:tcW w:w="8145" w:type="dxa"/>
            <w:shd w:val="clear" w:color="auto" w:fill="FFFFFF"/>
            <w:tcMar>
              <w:top w:w="75" w:type="dxa"/>
              <w:left w:w="75" w:type="dxa"/>
              <w:bottom w:w="75" w:type="dxa"/>
              <w:right w:w="75" w:type="dxa"/>
            </w:tcMar>
            <w:vAlign w:val="center"/>
            <w:hideMark/>
          </w:tcPr>
          <w:p w14:paraId="69C7927A"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MËNYRA E VLERËSIMIT TË KANDIDATËVE</w:t>
            </w:r>
          </w:p>
        </w:tc>
      </w:tr>
    </w:tbl>
    <w:p w14:paraId="692BB892"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Kandidatët do të vlerësohen në lidhje me dokumentacionin e dorëzuar</w:t>
      </w:r>
      <w:proofErr w:type="gramStart"/>
      <w:r w:rsidRPr="00501819">
        <w:rPr>
          <w:rFonts w:ascii="Times New Roman" w:eastAsia="Times New Roman" w:hAnsi="Times New Roman" w:cs="Times New Roman"/>
          <w:b/>
          <w:bCs/>
          <w:sz w:val="24"/>
          <w:szCs w:val="24"/>
          <w:lang w:eastAsia="en-GB"/>
        </w:rPr>
        <w:t>:</w:t>
      </w:r>
      <w:proofErr w:type="gramEnd"/>
      <w:r w:rsidRPr="00501819">
        <w:rPr>
          <w:rFonts w:ascii="Times New Roman" w:eastAsia="Times New Roman" w:hAnsi="Times New Roman" w:cs="Times New Roman"/>
          <w:sz w:val="24"/>
          <w:szCs w:val="24"/>
          <w:lang w:eastAsia="en-GB"/>
        </w:rPr>
        <w:br/>
        <w:t>Kandidatët do të vlerësohen për përvojën, trajnimet apo kualifikimet e lidhura me fushën, si dhe certifikimin pozitiv ose për vlerësimet e rezultateve individuale në punë në rastet kur procesi i certifikimit nuk është kryer. Totali i pikëve për këtë vlerësim është 40 pikë.</w:t>
      </w:r>
    </w:p>
    <w:p w14:paraId="4D54A217"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Kandidatët gjatë intervistës së strukturuar me gojë do të vlerësohen në lidhje me:</w:t>
      </w:r>
      <w:r w:rsidRPr="00501819">
        <w:rPr>
          <w:rFonts w:ascii="Times New Roman" w:eastAsia="Times New Roman" w:hAnsi="Times New Roman" w:cs="Times New Roman"/>
          <w:sz w:val="24"/>
          <w:szCs w:val="24"/>
          <w:lang w:eastAsia="en-GB"/>
        </w:rPr>
        <w:br/>
        <w:t>a - Njohuritë, aftësitë, kompetencën në lidhje me përshkrimin e pozicionit të punës;</w:t>
      </w:r>
    </w:p>
    <w:p w14:paraId="42DB1928"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b - Eksperiencën e tyre të mëparshme;</w:t>
      </w:r>
    </w:p>
    <w:p w14:paraId="6A60F456"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c - Motivimin, aspiratat dhe pritshmëritë e tyre për karrierën.</w:t>
      </w:r>
    </w:p>
    <w:p w14:paraId="248A7B29"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Totali i pikëve për këtë vlerësim është 60 pikë.</w:t>
      </w:r>
    </w:p>
    <w:p w14:paraId="6FA3874B"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t>Më shumë detaje në lidhje me vlerësimin me pikë, metodologjinë e shpërndarjes së pikëve, mënyrën e llogaritjes së rezultatit përfundimtar i gjeni në udhëzimin nr. 2, datë 27.3.2015, të Departamentit të Administratës Publike </w:t>
      </w:r>
      <w:hyperlink r:id="rId11" w:history="1">
        <w:r w:rsidRPr="00501819">
          <w:rPr>
            <w:rFonts w:ascii="Times New Roman" w:eastAsia="Times New Roman" w:hAnsi="Times New Roman" w:cs="Times New Roman"/>
            <w:b/>
            <w:bCs/>
            <w:sz w:val="24"/>
            <w:szCs w:val="24"/>
            <w:u w:val="single"/>
            <w:bdr w:val="none" w:sz="0" w:space="0" w:color="auto" w:frame="1"/>
            <w:lang w:eastAsia="en-GB"/>
          </w:rPr>
          <w:t>www.dap.gov.al</w:t>
        </w:r>
      </w:hyperlink>
      <w:r w:rsidRPr="00501819">
        <w:rPr>
          <w:rFonts w:ascii="Times New Roman" w:eastAsia="Times New Roman" w:hAnsi="Times New Roman" w:cs="Times New Roman"/>
          <w:sz w:val="24"/>
          <w:szCs w:val="24"/>
          <w:lang w:eastAsia="en-GB"/>
        </w:rPr>
        <w:t>.</w:t>
      </w:r>
    </w:p>
    <w:p w14:paraId="6F8A394F"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795"/>
        <w:gridCol w:w="8295"/>
      </w:tblGrid>
      <w:tr w:rsidR="00501819" w:rsidRPr="00501819" w14:paraId="7B557EA5"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24C58FA6"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1.6</w:t>
            </w:r>
          </w:p>
        </w:tc>
        <w:tc>
          <w:tcPr>
            <w:tcW w:w="8295" w:type="dxa"/>
            <w:shd w:val="clear" w:color="auto" w:fill="FFFFFF"/>
            <w:tcMar>
              <w:top w:w="75" w:type="dxa"/>
              <w:left w:w="75" w:type="dxa"/>
              <w:bottom w:w="75" w:type="dxa"/>
              <w:right w:w="75" w:type="dxa"/>
            </w:tcMar>
            <w:vAlign w:val="center"/>
            <w:hideMark/>
          </w:tcPr>
          <w:p w14:paraId="4A24A833"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DATA E DALJES SË REZULTATEVE TË KONKURRIMIT DHE MËNYRA E KOMUNIKIMIT</w:t>
            </w:r>
          </w:p>
        </w:tc>
      </w:tr>
    </w:tbl>
    <w:p w14:paraId="19E88325" w14:textId="77777777" w:rsid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t xml:space="preserve">Në përfundim të vlerësimit të kandidatëve, informacioni për fituesin do të shpallet në faqen zyrtare të internetit të </w:t>
      </w:r>
      <w:r w:rsidR="0006496E">
        <w:rPr>
          <w:rFonts w:ascii="Times New Roman" w:eastAsia="Times New Roman" w:hAnsi="Times New Roman" w:cs="Times New Roman"/>
          <w:sz w:val="24"/>
          <w:szCs w:val="24"/>
          <w:lang w:eastAsia="en-GB"/>
        </w:rPr>
        <w:t>ISKK</w:t>
      </w:r>
      <w:r w:rsidRPr="00501819">
        <w:rPr>
          <w:rFonts w:ascii="Times New Roman" w:eastAsia="Times New Roman" w:hAnsi="Times New Roman" w:cs="Times New Roman"/>
          <w:sz w:val="24"/>
          <w:szCs w:val="24"/>
          <w:lang w:eastAsia="en-GB"/>
        </w:rPr>
        <w:t>, në mjediset e brendshme të institucionit, si edhe në portalin “Shërbimi Kombëtar i Punësimit”.</w:t>
      </w:r>
    </w:p>
    <w:p w14:paraId="07FBD805" w14:textId="77777777" w:rsidR="003925A8" w:rsidRPr="00501819" w:rsidRDefault="003925A8"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639AE66C"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795"/>
        <w:gridCol w:w="8295"/>
      </w:tblGrid>
      <w:tr w:rsidR="00501819" w:rsidRPr="00501819" w14:paraId="6C770EE2"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48869653"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2</w:t>
            </w:r>
          </w:p>
        </w:tc>
        <w:tc>
          <w:tcPr>
            <w:tcW w:w="8295" w:type="dxa"/>
            <w:shd w:val="clear" w:color="auto" w:fill="FFFFFF"/>
            <w:tcMar>
              <w:top w:w="75" w:type="dxa"/>
              <w:left w:w="75" w:type="dxa"/>
              <w:bottom w:w="75" w:type="dxa"/>
              <w:right w:w="75" w:type="dxa"/>
            </w:tcMar>
            <w:vAlign w:val="center"/>
            <w:hideMark/>
          </w:tcPr>
          <w:p w14:paraId="6E41C6DD"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PRANIMI NË SHËRBIMIN CIVIL</w:t>
            </w:r>
          </w:p>
        </w:tc>
      </w:tr>
    </w:tbl>
    <w:p w14:paraId="6E98C076" w14:textId="5AB1383B"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xml:space="preserve"> Vetëm në rast se nga pozicionet e renditura në fillim të kësaj shpalljeje, në përfundim të procedurës së lëvizjes paralele, rezulton se ende ka pozicione vakante, këto pozicione janë të vlefshme për konkurrimin nëpërmjet procedurës së pranimit në shërbimin civil për kategorinë ekzekutive. Këtë informacion do ta merrni në faqen zyrtare të </w:t>
      </w:r>
      <w:r w:rsidR="00F171C5">
        <w:rPr>
          <w:rFonts w:ascii="Times New Roman" w:eastAsia="Times New Roman" w:hAnsi="Times New Roman" w:cs="Times New Roman"/>
          <w:sz w:val="24"/>
          <w:szCs w:val="24"/>
          <w:lang w:eastAsia="en-GB"/>
        </w:rPr>
        <w:t>ISKK</w:t>
      </w:r>
      <w:r w:rsidRPr="00501819">
        <w:rPr>
          <w:rFonts w:ascii="Times New Roman" w:eastAsia="Times New Roman" w:hAnsi="Times New Roman" w:cs="Times New Roman"/>
          <w:sz w:val="24"/>
          <w:szCs w:val="24"/>
          <w:lang w:eastAsia="en-GB"/>
        </w:rPr>
        <w:t xml:space="preserve">, në mjediset e </w:t>
      </w:r>
      <w:r w:rsidR="00F171C5">
        <w:rPr>
          <w:rFonts w:ascii="Times New Roman" w:eastAsia="Times New Roman" w:hAnsi="Times New Roman" w:cs="Times New Roman"/>
          <w:sz w:val="24"/>
          <w:szCs w:val="24"/>
          <w:lang w:eastAsia="en-GB"/>
        </w:rPr>
        <w:t>b</w:t>
      </w:r>
      <w:r w:rsidRPr="00501819">
        <w:rPr>
          <w:rFonts w:ascii="Times New Roman" w:eastAsia="Times New Roman" w:hAnsi="Times New Roman" w:cs="Times New Roman"/>
          <w:sz w:val="24"/>
          <w:szCs w:val="24"/>
          <w:lang w:eastAsia="en-GB"/>
        </w:rPr>
        <w:t>rendshme të institucionit, si edhe në portalin e Shërbimit Kombëtar të Punësimit. </w:t>
      </w:r>
    </w:p>
    <w:p w14:paraId="751C724A"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795"/>
        <w:gridCol w:w="8295"/>
      </w:tblGrid>
      <w:tr w:rsidR="00501819" w:rsidRPr="00501819" w14:paraId="24B8A353"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5F5971CC"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2.1</w:t>
            </w:r>
          </w:p>
        </w:tc>
        <w:tc>
          <w:tcPr>
            <w:tcW w:w="8295" w:type="dxa"/>
            <w:shd w:val="clear" w:color="auto" w:fill="FFFFFF"/>
            <w:tcMar>
              <w:top w:w="75" w:type="dxa"/>
              <w:left w:w="75" w:type="dxa"/>
              <w:bottom w:w="75" w:type="dxa"/>
              <w:right w:w="75" w:type="dxa"/>
            </w:tcMar>
            <w:vAlign w:val="center"/>
            <w:hideMark/>
          </w:tcPr>
          <w:p w14:paraId="056F9520"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KUSHTET QË DUHET TË PLOTËSOJË KANDIDATI NË PROCEDURËN E PRANIMIT NË SHËRBIMIN CIVIL DHE KRITERET E VEÇANTA</w:t>
            </w:r>
          </w:p>
        </w:tc>
      </w:tr>
    </w:tbl>
    <w:p w14:paraId="5A5E718E"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t xml:space="preserve">Për këtë procedurë kanë të drejtë të aplikojnë të gjithë kandidatët jashtë sistemit të shërbimit </w:t>
      </w:r>
      <w:r w:rsidRPr="00501819">
        <w:rPr>
          <w:rFonts w:ascii="Times New Roman" w:eastAsia="Times New Roman" w:hAnsi="Times New Roman" w:cs="Times New Roman"/>
          <w:sz w:val="24"/>
          <w:szCs w:val="24"/>
          <w:lang w:eastAsia="en-GB"/>
        </w:rPr>
        <w:lastRenderedPageBreak/>
        <w:t>civil, që plotësojnë kërkesat e përgjithshme sipas nenit 21, të ligjit nr. 152/2013, “</w:t>
      </w:r>
      <w:r w:rsidRPr="00501819">
        <w:rPr>
          <w:rFonts w:ascii="Times New Roman" w:eastAsia="Times New Roman" w:hAnsi="Times New Roman" w:cs="Times New Roman"/>
          <w:i/>
          <w:iCs/>
          <w:sz w:val="24"/>
          <w:szCs w:val="24"/>
          <w:lang w:eastAsia="en-GB"/>
        </w:rPr>
        <w:t>Për nëpunësin civil</w:t>
      </w:r>
      <w:r w:rsidRPr="00501819">
        <w:rPr>
          <w:rFonts w:ascii="Times New Roman" w:eastAsia="Times New Roman" w:hAnsi="Times New Roman" w:cs="Times New Roman"/>
          <w:sz w:val="24"/>
          <w:szCs w:val="24"/>
          <w:lang w:eastAsia="en-GB"/>
        </w:rPr>
        <w:t>” i ndryshuar. </w:t>
      </w:r>
    </w:p>
    <w:p w14:paraId="74373C95"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w:t>
      </w:r>
    </w:p>
    <w:p w14:paraId="061C24D5"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Kushtet që duhet të plotësojë kandidati në procedurën e pranimit në shërbimin civil janë:</w:t>
      </w:r>
      <w:r w:rsidRPr="00501819">
        <w:rPr>
          <w:rFonts w:ascii="Times New Roman" w:eastAsia="Times New Roman" w:hAnsi="Times New Roman" w:cs="Times New Roman"/>
          <w:sz w:val="24"/>
          <w:szCs w:val="24"/>
          <w:lang w:eastAsia="en-GB"/>
        </w:rPr>
        <w:t> </w:t>
      </w:r>
      <w:r w:rsidRPr="00501819">
        <w:rPr>
          <w:rFonts w:ascii="Times New Roman" w:eastAsia="Times New Roman" w:hAnsi="Times New Roman" w:cs="Times New Roman"/>
          <w:sz w:val="24"/>
          <w:szCs w:val="24"/>
          <w:lang w:eastAsia="en-GB"/>
        </w:rPr>
        <w:br/>
        <w:t>a - Të jetë shtetas shqiptar; </w:t>
      </w:r>
    </w:p>
    <w:p w14:paraId="00BDA6DF"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b - Të ketë zotësi të plotë për të vepruar; </w:t>
      </w:r>
    </w:p>
    <w:p w14:paraId="06B761ED"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c - Të zotërojë gjuhën shqipe, të shkruar dhe të folur; </w:t>
      </w:r>
    </w:p>
    <w:p w14:paraId="44347B51"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d - Të jetë në kushte shëndetësore që e lejojnë të kryejë detyrën përkatëse; </w:t>
      </w:r>
    </w:p>
    <w:p w14:paraId="2C6BBCF0"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e - Të mos jetë i dënuar me vendim të formës së prerë për kryerjen e një krimi apo për kryerjen e një kundërvajtjeje penale me dashje; </w:t>
      </w:r>
    </w:p>
    <w:p w14:paraId="3C3C1190"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f - Ndaj tij të mos jetë marrë masa disiplinore e largimit nga shërbimi civil, që nuk është shuar sipas ligjit nr. 152/2013, “</w:t>
      </w:r>
      <w:r w:rsidRPr="00501819">
        <w:rPr>
          <w:rFonts w:ascii="Times New Roman" w:eastAsia="Times New Roman" w:hAnsi="Times New Roman" w:cs="Times New Roman"/>
          <w:i/>
          <w:iCs/>
          <w:sz w:val="24"/>
          <w:szCs w:val="24"/>
          <w:lang w:eastAsia="en-GB"/>
        </w:rPr>
        <w:t>Për nëpunësin civil</w:t>
      </w:r>
      <w:r w:rsidRPr="00501819">
        <w:rPr>
          <w:rFonts w:ascii="Times New Roman" w:eastAsia="Times New Roman" w:hAnsi="Times New Roman" w:cs="Times New Roman"/>
          <w:sz w:val="24"/>
          <w:szCs w:val="24"/>
          <w:lang w:eastAsia="en-GB"/>
        </w:rPr>
        <w:t>” i ndryshuar. </w:t>
      </w:r>
    </w:p>
    <w:p w14:paraId="677A9B00"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Kandidatët duhet të plotësojnë kërkesat e posaçme si vijon:</w:t>
      </w:r>
    </w:p>
    <w:p w14:paraId="65993919" w14:textId="13B5C48D" w:rsidR="00501819" w:rsidRPr="00501819" w:rsidRDefault="00382EBF"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w:t>
      </w:r>
      <w:r w:rsidR="00501819" w:rsidRPr="00501819">
        <w:rPr>
          <w:rFonts w:ascii="Times New Roman" w:eastAsia="Times New Roman" w:hAnsi="Times New Roman" w:cs="Times New Roman"/>
          <w:sz w:val="24"/>
          <w:szCs w:val="24"/>
          <w:lang w:eastAsia="en-GB"/>
        </w:rPr>
        <w:t xml:space="preserve"> Të zotërojnë formim universitar, diplomë të nivelit “</w:t>
      </w:r>
      <w:r>
        <w:rPr>
          <w:rFonts w:ascii="Times New Roman" w:eastAsia="Times New Roman" w:hAnsi="Times New Roman" w:cs="Times New Roman"/>
          <w:sz w:val="24"/>
          <w:szCs w:val="24"/>
          <w:lang w:eastAsia="en-GB"/>
        </w:rPr>
        <w:t>Master Profesional”, Dega “Shkenca Shoqerore”.</w:t>
      </w:r>
    </w:p>
    <w:p w14:paraId="423055B7"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xml:space="preserve">b- Të kenë </w:t>
      </w:r>
      <w:proofErr w:type="gramStart"/>
      <w:r w:rsidRPr="00501819">
        <w:rPr>
          <w:rFonts w:ascii="Times New Roman" w:eastAsia="Times New Roman" w:hAnsi="Times New Roman" w:cs="Times New Roman"/>
          <w:sz w:val="24"/>
          <w:szCs w:val="24"/>
          <w:lang w:eastAsia="en-GB"/>
        </w:rPr>
        <w:t>jo</w:t>
      </w:r>
      <w:proofErr w:type="gramEnd"/>
      <w:r w:rsidRPr="00501819">
        <w:rPr>
          <w:rFonts w:ascii="Times New Roman" w:eastAsia="Times New Roman" w:hAnsi="Times New Roman" w:cs="Times New Roman"/>
          <w:sz w:val="24"/>
          <w:szCs w:val="24"/>
          <w:lang w:eastAsia="en-GB"/>
        </w:rPr>
        <w:t xml:space="preserve"> më pak se </w:t>
      </w:r>
      <w:r w:rsidR="003925A8">
        <w:rPr>
          <w:rFonts w:ascii="Times New Roman" w:eastAsia="Times New Roman" w:hAnsi="Times New Roman" w:cs="Times New Roman"/>
          <w:sz w:val="24"/>
          <w:szCs w:val="24"/>
          <w:lang w:eastAsia="en-GB"/>
        </w:rPr>
        <w:t>1 vit</w:t>
      </w:r>
      <w:r w:rsidRPr="00501819">
        <w:rPr>
          <w:rFonts w:ascii="Times New Roman" w:eastAsia="Times New Roman" w:hAnsi="Times New Roman" w:cs="Times New Roman"/>
          <w:sz w:val="24"/>
          <w:szCs w:val="24"/>
          <w:lang w:eastAsia="en-GB"/>
        </w:rPr>
        <w:t xml:space="preserve"> përvojë pune në profesion; </w:t>
      </w:r>
    </w:p>
    <w:p w14:paraId="53551AF5" w14:textId="77777777" w:rsid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c- Të zotërojnë njohuri të mira në një nga gjuhët: angleze, etj.</w:t>
      </w:r>
    </w:p>
    <w:p w14:paraId="68176621" w14:textId="77777777" w:rsidR="0097094C" w:rsidRPr="00A975B9" w:rsidRDefault="0097094C" w:rsidP="0097094C">
      <w:pPr>
        <w:pStyle w:val="NoSpacing"/>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d- </w:t>
      </w:r>
      <w:r>
        <w:rPr>
          <w:rFonts w:ascii="Times New Roman" w:hAnsi="Times New Roman" w:cs="Times New Roman"/>
          <w:sz w:val="24"/>
          <w:szCs w:val="24"/>
        </w:rPr>
        <w:t>Të plotësojë te gjitha pikat për kërkesat e veçanta sipas kreut IV, neni 18 të ligjit Nr. 10 242 datë 25.02.2010</w:t>
      </w:r>
    </w:p>
    <w:p w14:paraId="02F7FBCE" w14:textId="3B56F33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795"/>
        <w:gridCol w:w="8295"/>
      </w:tblGrid>
      <w:tr w:rsidR="00501819" w:rsidRPr="00501819" w14:paraId="6940ADC2"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7E83B64B"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2.2</w:t>
            </w:r>
          </w:p>
        </w:tc>
        <w:tc>
          <w:tcPr>
            <w:tcW w:w="8295" w:type="dxa"/>
            <w:shd w:val="clear" w:color="auto" w:fill="FFFFFF"/>
            <w:tcMar>
              <w:top w:w="75" w:type="dxa"/>
              <w:left w:w="75" w:type="dxa"/>
              <w:bottom w:w="75" w:type="dxa"/>
              <w:right w:w="75" w:type="dxa"/>
            </w:tcMar>
            <w:vAlign w:val="center"/>
            <w:hideMark/>
          </w:tcPr>
          <w:p w14:paraId="1DF55EC0"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DOKUMENTACIONI, MËNYRA DHE AFATI I DORËZIMIT</w:t>
            </w:r>
          </w:p>
        </w:tc>
      </w:tr>
    </w:tbl>
    <w:p w14:paraId="7156ECA6"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Kandidatët që aplikojnë duhet të dorëzojnë dokumentet si më poshtë:</w:t>
      </w:r>
      <w:r w:rsidRPr="00501819">
        <w:rPr>
          <w:rFonts w:ascii="Times New Roman" w:eastAsia="Times New Roman" w:hAnsi="Times New Roman" w:cs="Times New Roman"/>
          <w:sz w:val="24"/>
          <w:szCs w:val="24"/>
          <w:lang w:eastAsia="en-GB"/>
        </w:rPr>
        <w:t> </w:t>
      </w:r>
      <w:r w:rsidRPr="00501819">
        <w:rPr>
          <w:rFonts w:ascii="Times New Roman" w:eastAsia="Times New Roman" w:hAnsi="Times New Roman" w:cs="Times New Roman"/>
          <w:sz w:val="24"/>
          <w:szCs w:val="24"/>
          <w:lang w:eastAsia="en-GB"/>
        </w:rPr>
        <w:br/>
        <w:t>a – Kërkesë;</w:t>
      </w:r>
    </w:p>
    <w:p w14:paraId="2EC1A234" w14:textId="77777777" w:rsidR="003925A8" w:rsidRPr="00501819" w:rsidRDefault="00501819" w:rsidP="003925A8">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b- Jetëshkrimin e plotësuar në përputhje me dokumentin tip që gjendet në linkun</w:t>
      </w:r>
      <w:proofErr w:type="gramStart"/>
      <w:r w:rsidRPr="00501819">
        <w:rPr>
          <w:rFonts w:ascii="Times New Roman" w:eastAsia="Times New Roman" w:hAnsi="Times New Roman" w:cs="Times New Roman"/>
          <w:sz w:val="24"/>
          <w:szCs w:val="24"/>
          <w:lang w:eastAsia="en-GB"/>
        </w:rPr>
        <w:t>:</w:t>
      </w:r>
      <w:proofErr w:type="gramEnd"/>
      <w:r w:rsidRPr="00501819">
        <w:rPr>
          <w:rFonts w:ascii="Times New Roman" w:eastAsia="Times New Roman" w:hAnsi="Times New Roman" w:cs="Times New Roman"/>
          <w:sz w:val="24"/>
          <w:szCs w:val="24"/>
          <w:lang w:eastAsia="en-GB"/>
        </w:rPr>
        <w:br/>
      </w:r>
      <w:hyperlink r:id="rId12" w:history="1">
        <w:r w:rsidRPr="00501819">
          <w:rPr>
            <w:rFonts w:ascii="Times New Roman" w:eastAsia="Times New Roman" w:hAnsi="Times New Roman" w:cs="Times New Roman"/>
            <w:b/>
            <w:bCs/>
            <w:sz w:val="24"/>
            <w:szCs w:val="24"/>
            <w:u w:val="single"/>
            <w:bdr w:val="none" w:sz="0" w:space="0" w:color="auto" w:frame="1"/>
            <w:lang w:eastAsia="en-GB"/>
          </w:rPr>
          <w:t>http://www.dap.gov.al/legjislacioni/udhezime-manuale/60-jeteshkrimi-standard</w:t>
        </w:r>
      </w:hyperlink>
      <w:r w:rsidRPr="00501819">
        <w:rPr>
          <w:rFonts w:ascii="Times New Roman" w:eastAsia="Times New Roman" w:hAnsi="Times New Roman" w:cs="Times New Roman"/>
          <w:sz w:val="24"/>
          <w:szCs w:val="24"/>
          <w:lang w:eastAsia="en-GB"/>
        </w:rPr>
        <w:br/>
        <w:t>c - Fotokopje të diplomës (përfshirë edhe diplomën Bachelor). Për diplomat e marra jashtë Republikës së Shqipërisë të përcillet njehsimi nga Ministria e Arsimit, Sportit dhe Rinisë</w:t>
      </w:r>
      <w:proofErr w:type="gramStart"/>
      <w:r w:rsidRPr="00501819">
        <w:rPr>
          <w:rFonts w:ascii="Times New Roman" w:eastAsia="Times New Roman" w:hAnsi="Times New Roman" w:cs="Times New Roman"/>
          <w:sz w:val="24"/>
          <w:szCs w:val="24"/>
          <w:lang w:eastAsia="en-GB"/>
        </w:rPr>
        <w:t>;</w:t>
      </w:r>
      <w:proofErr w:type="gramEnd"/>
      <w:r w:rsidRPr="00501819">
        <w:rPr>
          <w:rFonts w:ascii="Times New Roman" w:eastAsia="Times New Roman" w:hAnsi="Times New Roman" w:cs="Times New Roman"/>
          <w:sz w:val="24"/>
          <w:szCs w:val="24"/>
          <w:lang w:eastAsia="en-GB"/>
        </w:rPr>
        <w:br/>
        <w:t>d - Fotokopje të librezës së punës (të gjitha faqet që vërtetojnë eksperiencën në punë); </w:t>
      </w:r>
      <w:r w:rsidRPr="00501819">
        <w:rPr>
          <w:rFonts w:ascii="Times New Roman" w:eastAsia="Times New Roman" w:hAnsi="Times New Roman" w:cs="Times New Roman"/>
          <w:sz w:val="24"/>
          <w:szCs w:val="24"/>
          <w:lang w:eastAsia="en-GB"/>
        </w:rPr>
        <w:br/>
        <w:t>e - Fotokopje të letërnjoftimit (ID); </w:t>
      </w:r>
      <w:r w:rsidRPr="00501819">
        <w:rPr>
          <w:rFonts w:ascii="Times New Roman" w:eastAsia="Times New Roman" w:hAnsi="Times New Roman" w:cs="Times New Roman"/>
          <w:sz w:val="24"/>
          <w:szCs w:val="24"/>
          <w:lang w:eastAsia="en-GB"/>
        </w:rPr>
        <w:br/>
        <w:t>f - Vërtetim të gjendjes shëndetësore; </w:t>
      </w:r>
      <w:r w:rsidRPr="00501819">
        <w:rPr>
          <w:rFonts w:ascii="Times New Roman" w:eastAsia="Times New Roman" w:hAnsi="Times New Roman" w:cs="Times New Roman"/>
          <w:sz w:val="24"/>
          <w:szCs w:val="24"/>
          <w:lang w:eastAsia="en-GB"/>
        </w:rPr>
        <w:br/>
        <w:t>g - Vetëdeklarim të gjendjes gjyqësore; </w:t>
      </w:r>
      <w:r w:rsidRPr="00501819">
        <w:rPr>
          <w:rFonts w:ascii="Times New Roman" w:eastAsia="Times New Roman" w:hAnsi="Times New Roman" w:cs="Times New Roman"/>
          <w:sz w:val="24"/>
          <w:szCs w:val="24"/>
          <w:lang w:eastAsia="en-GB"/>
        </w:rPr>
        <w:br/>
        <w:t>h - Çdo dokumentacion tjetër që vërteton trajnimet, kualifikimet, arsimin shtesë, vlerësimet pozitive apo të tjera të përmendura në jetëshkrimin tuaj.</w:t>
      </w: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sz w:val="24"/>
          <w:szCs w:val="24"/>
          <w:lang w:eastAsia="en-GB"/>
        </w:rPr>
        <w:br/>
        <w:t>Aplikimi dhe dorëzimi i të gjitha dokumenteve të cituara më sipër, do të bëhet </w:t>
      </w:r>
      <w:r w:rsidR="003925A8" w:rsidRPr="00501819">
        <w:rPr>
          <w:rFonts w:ascii="Times New Roman" w:eastAsia="Times New Roman" w:hAnsi="Times New Roman" w:cs="Times New Roman"/>
          <w:b/>
          <w:bCs/>
          <w:i/>
          <w:iCs/>
          <w:sz w:val="24"/>
          <w:szCs w:val="24"/>
          <w:lang w:eastAsia="en-GB"/>
        </w:rPr>
        <w:t xml:space="preserve">pranë mjediseve të </w:t>
      </w:r>
      <w:r w:rsidR="003925A8">
        <w:rPr>
          <w:rFonts w:ascii="Times New Roman" w:eastAsia="Times New Roman" w:hAnsi="Times New Roman" w:cs="Times New Roman"/>
          <w:b/>
          <w:bCs/>
          <w:i/>
          <w:iCs/>
          <w:sz w:val="24"/>
          <w:szCs w:val="24"/>
          <w:lang w:eastAsia="en-GB"/>
        </w:rPr>
        <w:t>Institutit të Studimit të Krimeve dhe Pasojave të Komunizmit</w:t>
      </w:r>
      <w:r w:rsidR="003925A8" w:rsidRPr="00501819">
        <w:rPr>
          <w:rFonts w:ascii="Times New Roman" w:eastAsia="Times New Roman" w:hAnsi="Times New Roman" w:cs="Times New Roman"/>
          <w:sz w:val="24"/>
          <w:szCs w:val="24"/>
          <w:lang w:eastAsia="en-GB"/>
        </w:rPr>
        <w:t>.</w:t>
      </w:r>
    </w:p>
    <w:p w14:paraId="55786F25" w14:textId="2EAE86FC"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 xml:space="preserve">Aplikimi dhe dorëzimi i dokumenteve për procedurën e pranimit në kategorinë ekzekutive duhet të bëhet </w:t>
      </w:r>
      <w:proofErr w:type="gramStart"/>
      <w:r w:rsidRPr="00501819">
        <w:rPr>
          <w:rFonts w:ascii="Times New Roman" w:eastAsia="Times New Roman" w:hAnsi="Times New Roman" w:cs="Times New Roman"/>
          <w:b/>
          <w:bCs/>
          <w:sz w:val="24"/>
          <w:szCs w:val="24"/>
          <w:lang w:eastAsia="en-GB"/>
        </w:rPr>
        <w:t>brenda</w:t>
      </w:r>
      <w:proofErr w:type="gramEnd"/>
      <w:r w:rsidRPr="00501819">
        <w:rPr>
          <w:rFonts w:ascii="Times New Roman" w:eastAsia="Times New Roman" w:hAnsi="Times New Roman" w:cs="Times New Roman"/>
          <w:b/>
          <w:bCs/>
          <w:sz w:val="24"/>
          <w:szCs w:val="24"/>
          <w:lang w:eastAsia="en-GB"/>
        </w:rPr>
        <w:t xml:space="preserve"> datës: </w:t>
      </w:r>
      <w:r w:rsidR="00CC3402">
        <w:rPr>
          <w:rFonts w:ascii="Times New Roman" w:eastAsia="Times New Roman" w:hAnsi="Times New Roman" w:cs="Times New Roman"/>
          <w:b/>
          <w:bCs/>
          <w:i/>
          <w:iCs/>
          <w:sz w:val="24"/>
          <w:szCs w:val="24"/>
          <w:lang w:eastAsia="en-GB"/>
        </w:rPr>
        <w:t>22</w:t>
      </w:r>
      <w:r w:rsidR="003925A8">
        <w:rPr>
          <w:rFonts w:ascii="Times New Roman" w:eastAsia="Times New Roman" w:hAnsi="Times New Roman" w:cs="Times New Roman"/>
          <w:b/>
          <w:bCs/>
          <w:i/>
          <w:iCs/>
          <w:sz w:val="24"/>
          <w:szCs w:val="24"/>
          <w:lang w:eastAsia="en-GB"/>
        </w:rPr>
        <w:t>.05.2020</w:t>
      </w:r>
      <w:r w:rsidRPr="00501819">
        <w:rPr>
          <w:rFonts w:ascii="Times New Roman" w:eastAsia="Times New Roman" w:hAnsi="Times New Roman" w:cs="Times New Roman"/>
          <w:b/>
          <w:bCs/>
          <w:i/>
          <w:iCs/>
          <w:sz w:val="24"/>
          <w:szCs w:val="24"/>
          <w:lang w:eastAsia="en-GB"/>
        </w:rPr>
        <w:t>.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795"/>
        <w:gridCol w:w="8295"/>
      </w:tblGrid>
      <w:tr w:rsidR="00501819" w:rsidRPr="00501819" w14:paraId="2EA9A314"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11BD6544" w14:textId="77777777" w:rsidR="00FA71F9" w:rsidRDefault="00FA71F9" w:rsidP="00F87EC3">
            <w:pPr>
              <w:spacing w:after="0" w:line="240" w:lineRule="auto"/>
              <w:textAlignment w:val="baseline"/>
              <w:rPr>
                <w:rFonts w:ascii="Times New Roman" w:eastAsia="Times New Roman" w:hAnsi="Times New Roman" w:cs="Times New Roman"/>
                <w:b/>
                <w:bCs/>
                <w:sz w:val="24"/>
                <w:szCs w:val="24"/>
                <w:lang w:eastAsia="en-GB"/>
              </w:rPr>
            </w:pPr>
          </w:p>
          <w:p w14:paraId="084CB882"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2.3</w:t>
            </w:r>
          </w:p>
        </w:tc>
        <w:tc>
          <w:tcPr>
            <w:tcW w:w="8295" w:type="dxa"/>
            <w:shd w:val="clear" w:color="auto" w:fill="FFFFFF"/>
            <w:tcMar>
              <w:top w:w="75" w:type="dxa"/>
              <w:left w:w="75" w:type="dxa"/>
              <w:bottom w:w="75" w:type="dxa"/>
              <w:right w:w="75" w:type="dxa"/>
            </w:tcMar>
            <w:vAlign w:val="center"/>
            <w:hideMark/>
          </w:tcPr>
          <w:p w14:paraId="024F1372"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REZULTATET PËR FAZËN E VERIFIKIMIT PARAPRAK</w:t>
            </w:r>
          </w:p>
        </w:tc>
      </w:tr>
    </w:tbl>
    <w:p w14:paraId="3CE2059E" w14:textId="5C800AA5"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Jo më vonë se data </w:t>
      </w:r>
      <w:r w:rsidR="00CC3402">
        <w:rPr>
          <w:rFonts w:ascii="Times New Roman" w:eastAsia="Times New Roman" w:hAnsi="Times New Roman" w:cs="Times New Roman"/>
          <w:b/>
          <w:bCs/>
          <w:i/>
          <w:iCs/>
          <w:sz w:val="24"/>
          <w:szCs w:val="24"/>
          <w:lang w:eastAsia="en-GB"/>
        </w:rPr>
        <w:t>08</w:t>
      </w:r>
      <w:r w:rsidRPr="00501819">
        <w:rPr>
          <w:rFonts w:ascii="Times New Roman" w:eastAsia="Times New Roman" w:hAnsi="Times New Roman" w:cs="Times New Roman"/>
          <w:b/>
          <w:bCs/>
          <w:i/>
          <w:iCs/>
          <w:sz w:val="24"/>
          <w:szCs w:val="24"/>
          <w:lang w:eastAsia="en-GB"/>
        </w:rPr>
        <w:t>.</w:t>
      </w:r>
      <w:r w:rsidR="00CC3402">
        <w:rPr>
          <w:rFonts w:ascii="Times New Roman" w:eastAsia="Times New Roman" w:hAnsi="Times New Roman" w:cs="Times New Roman"/>
          <w:b/>
          <w:bCs/>
          <w:i/>
          <w:iCs/>
          <w:sz w:val="24"/>
          <w:szCs w:val="24"/>
          <w:lang w:eastAsia="en-GB"/>
        </w:rPr>
        <w:t>06</w:t>
      </w:r>
      <w:r w:rsidRPr="00501819">
        <w:rPr>
          <w:rFonts w:ascii="Times New Roman" w:eastAsia="Times New Roman" w:hAnsi="Times New Roman" w:cs="Times New Roman"/>
          <w:b/>
          <w:bCs/>
          <w:i/>
          <w:iCs/>
          <w:sz w:val="24"/>
          <w:szCs w:val="24"/>
          <w:lang w:eastAsia="en-GB"/>
        </w:rPr>
        <w:t>.20</w:t>
      </w:r>
      <w:r w:rsidR="003925A8">
        <w:rPr>
          <w:rFonts w:ascii="Times New Roman" w:eastAsia="Times New Roman" w:hAnsi="Times New Roman" w:cs="Times New Roman"/>
          <w:b/>
          <w:bCs/>
          <w:i/>
          <w:iCs/>
          <w:sz w:val="24"/>
          <w:szCs w:val="24"/>
          <w:lang w:eastAsia="en-GB"/>
        </w:rPr>
        <w:t>20</w:t>
      </w:r>
      <w:r w:rsidRPr="00501819">
        <w:rPr>
          <w:rFonts w:ascii="Times New Roman" w:eastAsia="Times New Roman" w:hAnsi="Times New Roman" w:cs="Times New Roman"/>
          <w:sz w:val="24"/>
          <w:szCs w:val="24"/>
          <w:lang w:eastAsia="en-GB"/>
        </w:rPr>
        <w:t xml:space="preserve">, </w:t>
      </w:r>
      <w:r w:rsidR="003925A8">
        <w:rPr>
          <w:rFonts w:ascii="Times New Roman" w:eastAsia="Times New Roman" w:hAnsi="Times New Roman" w:cs="Times New Roman"/>
          <w:sz w:val="24"/>
          <w:szCs w:val="24"/>
          <w:lang w:eastAsia="en-GB"/>
        </w:rPr>
        <w:t>ISKK</w:t>
      </w:r>
      <w:r w:rsidRPr="00501819">
        <w:rPr>
          <w:rFonts w:ascii="Times New Roman" w:eastAsia="Times New Roman" w:hAnsi="Times New Roman" w:cs="Times New Roman"/>
          <w:sz w:val="24"/>
          <w:szCs w:val="24"/>
          <w:lang w:eastAsia="en-GB"/>
        </w:rPr>
        <w:t xml:space="preserve"> do të shpallë në faqen zyrtare të internetit, në mjediset e brendshme të institucionit, si dhe në portalin “Shërbimi Kombëtar i Punësimit”, listën e kandidatëve që plotësojnë kushtet dhe kriteret e veçanta për procedurën e pranimit në kategorinë ekzekutive, si dhe datën, vendin dhe orën e saktë ku do të zhvillohet testimi me shkrim dhe intervista.</w:t>
      </w:r>
    </w:p>
    <w:p w14:paraId="45FE5697" w14:textId="77777777" w:rsidR="00501819" w:rsidRDefault="00501819" w:rsidP="00F87EC3">
      <w:pPr>
        <w:shd w:val="clear" w:color="auto" w:fill="FFFFFF"/>
        <w:spacing w:after="0" w:line="240" w:lineRule="auto"/>
        <w:textAlignment w:val="baseline"/>
        <w:rPr>
          <w:rFonts w:ascii="Times New Roman" w:eastAsia="Times New Roman" w:hAnsi="Times New Roman" w:cs="Times New Roman"/>
          <w:i/>
          <w:iCs/>
          <w:sz w:val="24"/>
          <w:szCs w:val="24"/>
          <w:u w:val="single"/>
          <w:lang w:eastAsia="en-GB"/>
        </w:rPr>
      </w:pPr>
      <w:r w:rsidRPr="00501819">
        <w:rPr>
          <w:rFonts w:ascii="Times New Roman" w:eastAsia="Times New Roman" w:hAnsi="Times New Roman" w:cs="Times New Roman"/>
          <w:sz w:val="24"/>
          <w:szCs w:val="24"/>
          <w:lang w:eastAsia="en-GB"/>
        </w:rPr>
        <w:br/>
        <w:t xml:space="preserve">Në të njëjtën datë kandidatët që nuk i plotësojnë kushtet e pranimit dhe kriteret e veçanta në </w:t>
      </w:r>
      <w:r w:rsidRPr="00501819">
        <w:rPr>
          <w:rFonts w:ascii="Times New Roman" w:eastAsia="Times New Roman" w:hAnsi="Times New Roman" w:cs="Times New Roman"/>
          <w:sz w:val="24"/>
          <w:szCs w:val="24"/>
          <w:lang w:eastAsia="en-GB"/>
        </w:rPr>
        <w:lastRenderedPageBreak/>
        <w:t>kategorinë ekzekutive do të njoftohen individualisht në mënyrë elektronike nga Shkolla e Magjistraturës, për shkaqet e moskualifikimit </w:t>
      </w:r>
      <w:r w:rsidRPr="00501819">
        <w:rPr>
          <w:rFonts w:ascii="Times New Roman" w:eastAsia="Times New Roman" w:hAnsi="Times New Roman" w:cs="Times New Roman"/>
          <w:i/>
          <w:iCs/>
          <w:sz w:val="24"/>
          <w:szCs w:val="24"/>
          <w:u w:val="single"/>
          <w:lang w:eastAsia="en-GB"/>
        </w:rPr>
        <w:t>(nëpërmjet adresës së e-mail-it).</w:t>
      </w:r>
    </w:p>
    <w:p w14:paraId="079E3A3F" w14:textId="77777777" w:rsidR="00FA71F9" w:rsidRPr="00501819" w:rsidRDefault="00FA71F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795"/>
        <w:gridCol w:w="8295"/>
      </w:tblGrid>
      <w:tr w:rsidR="00501819" w:rsidRPr="00501819" w14:paraId="36CCB855"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494CB0AD"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2.4</w:t>
            </w:r>
          </w:p>
        </w:tc>
        <w:tc>
          <w:tcPr>
            <w:tcW w:w="8295" w:type="dxa"/>
            <w:shd w:val="clear" w:color="auto" w:fill="FFFFFF"/>
            <w:tcMar>
              <w:top w:w="75" w:type="dxa"/>
              <w:left w:w="75" w:type="dxa"/>
              <w:bottom w:w="75" w:type="dxa"/>
              <w:right w:w="75" w:type="dxa"/>
            </w:tcMar>
            <w:vAlign w:val="center"/>
            <w:hideMark/>
          </w:tcPr>
          <w:p w14:paraId="1E22C42D"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FUSHAT E NJOHURIVE, AFTËSITË DHE CILËSITË MBI TË CILAT DO TË ZHVILLOHET TESTIMI DHE INTERVISTA</w:t>
            </w:r>
          </w:p>
        </w:tc>
      </w:tr>
    </w:tbl>
    <w:p w14:paraId="66C86161" w14:textId="77777777" w:rsidR="00501819" w:rsidRDefault="00501819" w:rsidP="00F87EC3">
      <w:pPr>
        <w:shd w:val="clear" w:color="auto" w:fill="FFFFFF"/>
        <w:spacing w:after="0" w:line="240" w:lineRule="auto"/>
        <w:textAlignment w:val="baseline"/>
        <w:rPr>
          <w:rFonts w:ascii="Times New Roman" w:eastAsia="Times New Roman" w:hAnsi="Times New Roman" w:cs="Times New Roman"/>
          <w:b/>
          <w:bCs/>
          <w:sz w:val="24"/>
          <w:szCs w:val="24"/>
          <w:lang w:eastAsia="en-GB"/>
        </w:rPr>
      </w:pP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Kandidatët do të testohen në lidhje me:</w:t>
      </w:r>
    </w:p>
    <w:p w14:paraId="304CB189" w14:textId="77777777" w:rsidR="0006496E" w:rsidRPr="00501819" w:rsidRDefault="0006496E"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0943B2CF" w14:textId="77777777" w:rsidR="0006496E" w:rsidRPr="003925A8" w:rsidRDefault="0006496E" w:rsidP="0006496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Kushtetuta e Republikës së Shqipërisë.</w:t>
      </w:r>
    </w:p>
    <w:p w14:paraId="052F611B" w14:textId="77777777" w:rsidR="0006496E" w:rsidRPr="003925A8" w:rsidRDefault="0006496E" w:rsidP="0006496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 xml:space="preserve">Ligji </w:t>
      </w:r>
      <w:r>
        <w:rPr>
          <w:rFonts w:ascii="Times New Roman" w:eastAsia="Times New Roman" w:hAnsi="Times New Roman" w:cs="Times New Roman"/>
          <w:sz w:val="24"/>
          <w:szCs w:val="24"/>
          <w:lang w:eastAsia="en-GB"/>
        </w:rPr>
        <w:t>10242</w:t>
      </w:r>
      <w:r w:rsidRPr="003925A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25.02.2010</w:t>
      </w:r>
      <w:r w:rsidRPr="003925A8">
        <w:rPr>
          <w:rFonts w:ascii="Times New Roman" w:eastAsia="Times New Roman" w:hAnsi="Times New Roman" w:cs="Times New Roman"/>
          <w:sz w:val="24"/>
          <w:szCs w:val="24"/>
          <w:lang w:eastAsia="en-GB"/>
        </w:rPr>
        <w:t xml:space="preserve"> “Për </w:t>
      </w:r>
      <w:r>
        <w:rPr>
          <w:rFonts w:ascii="Times New Roman" w:eastAsia="Times New Roman" w:hAnsi="Times New Roman" w:cs="Times New Roman"/>
          <w:sz w:val="24"/>
          <w:szCs w:val="24"/>
          <w:lang w:eastAsia="en-GB"/>
        </w:rPr>
        <w:t xml:space="preserve">krijimin e ISKK ”, </w:t>
      </w:r>
    </w:p>
    <w:p w14:paraId="05ACFB3D" w14:textId="77777777" w:rsidR="0006496E" w:rsidRDefault="0006496E" w:rsidP="0006496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Njohuritë mbi ligjin nr. 152/2013, "Për nëpunësin civil” (i ndryshuar) dhe aktet nën ligjore;</w:t>
      </w:r>
    </w:p>
    <w:p w14:paraId="582F1000" w14:textId="77777777" w:rsidR="0006496E" w:rsidRDefault="0006496E" w:rsidP="0006496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 xml:space="preserve"> Ligji nr. 9154, datë 6.11.2003 “Për arkivat”.</w:t>
      </w:r>
    </w:p>
    <w:p w14:paraId="2085BCB9" w14:textId="77777777" w:rsidR="0006496E" w:rsidRDefault="0006496E" w:rsidP="0006496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 xml:space="preserve"> Ligji nr. 9887, datë 10.03.2008 “Për mbrojtjen e të dhënave personale”, i ndryshuar.</w:t>
      </w:r>
    </w:p>
    <w:p w14:paraId="45A5CE30" w14:textId="77777777" w:rsidR="00F171C5" w:rsidRDefault="0006496E" w:rsidP="0006496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Ligji nr. 119/2014 “Për të drejtën e informimit”.</w:t>
      </w:r>
    </w:p>
    <w:p w14:paraId="04E3DE22" w14:textId="77777777" w:rsidR="0006496E" w:rsidRDefault="0006496E" w:rsidP="0006496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Ligji nr.9131 datë 08.09.2003 “Për rregullat e etikës në administratën publike.”</w:t>
      </w:r>
    </w:p>
    <w:p w14:paraId="34CD77E6" w14:textId="77777777" w:rsidR="0006496E" w:rsidRDefault="0006496E" w:rsidP="0006496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Njohuritë mbi Rregulloren e brendshme të ISKK</w:t>
      </w:r>
      <w:r w:rsidRPr="003925A8">
        <w:rPr>
          <w:rFonts w:ascii="Times New Roman" w:eastAsia="Times New Roman" w:hAnsi="Times New Roman" w:cs="Times New Roman"/>
          <w:sz w:val="24"/>
          <w:szCs w:val="24"/>
          <w:lang w:eastAsia="en-GB"/>
        </w:rPr>
        <w:t xml:space="preserve">. </w:t>
      </w:r>
    </w:p>
    <w:p w14:paraId="497D7936" w14:textId="77777777" w:rsidR="0006496E" w:rsidRPr="003925A8" w:rsidRDefault="0006496E" w:rsidP="0006496E">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3925A8">
        <w:rPr>
          <w:rFonts w:ascii="Times New Roman" w:eastAsia="Times New Roman" w:hAnsi="Times New Roman" w:cs="Times New Roman"/>
          <w:sz w:val="24"/>
          <w:szCs w:val="24"/>
          <w:lang w:eastAsia="en-GB"/>
        </w:rPr>
        <w:t>Njohuritë mbi zhvillimin e ceremonialit zyrtar në Republikën e Shqipërisë.</w:t>
      </w:r>
    </w:p>
    <w:p w14:paraId="6D9FF178"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w:t>
      </w:r>
    </w:p>
    <w:p w14:paraId="2BFF752B" w14:textId="77777777" w:rsid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Kandidatët gjatë intervistës së strukturuar me gojë do të vlerësohen në lidhje me:</w:t>
      </w:r>
      <w:r w:rsidRPr="00501819">
        <w:rPr>
          <w:rFonts w:ascii="Times New Roman" w:eastAsia="Times New Roman" w:hAnsi="Times New Roman" w:cs="Times New Roman"/>
          <w:sz w:val="24"/>
          <w:szCs w:val="24"/>
          <w:lang w:eastAsia="en-GB"/>
        </w:rPr>
        <w:br/>
        <w:t>a - Njohuritë, aftësitë, kompetencën në lidhje me përshkrimin përgjithësues të punës për pozicionet</w:t>
      </w:r>
      <w:proofErr w:type="gramStart"/>
      <w:r w:rsidRPr="00501819">
        <w:rPr>
          <w:rFonts w:ascii="Times New Roman" w:eastAsia="Times New Roman" w:hAnsi="Times New Roman" w:cs="Times New Roman"/>
          <w:sz w:val="24"/>
          <w:szCs w:val="24"/>
          <w:lang w:eastAsia="en-GB"/>
        </w:rPr>
        <w:t>;</w:t>
      </w:r>
      <w:proofErr w:type="gramEnd"/>
      <w:r w:rsidRPr="00501819">
        <w:rPr>
          <w:rFonts w:ascii="Times New Roman" w:eastAsia="Times New Roman" w:hAnsi="Times New Roman" w:cs="Times New Roman"/>
          <w:sz w:val="24"/>
          <w:szCs w:val="24"/>
          <w:lang w:eastAsia="en-GB"/>
        </w:rPr>
        <w:br/>
        <w:t>b - Eksperiencën e tyre të mëparshme;</w:t>
      </w:r>
      <w:r w:rsidRPr="00501819">
        <w:rPr>
          <w:rFonts w:ascii="Times New Roman" w:eastAsia="Times New Roman" w:hAnsi="Times New Roman" w:cs="Times New Roman"/>
          <w:sz w:val="24"/>
          <w:szCs w:val="24"/>
          <w:lang w:eastAsia="en-GB"/>
        </w:rPr>
        <w:br/>
        <w:t>c - Motivimin, aspiratat dhe pritshmëritë e tyre për karrierën.</w:t>
      </w:r>
    </w:p>
    <w:p w14:paraId="5C2D2B7F" w14:textId="77777777" w:rsidR="00FA71F9" w:rsidRPr="00501819" w:rsidRDefault="00FA71F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p>
    <w:tbl>
      <w:tblPr>
        <w:tblW w:w="8940" w:type="dxa"/>
        <w:tblCellSpacing w:w="0" w:type="dxa"/>
        <w:shd w:val="clear" w:color="auto" w:fill="FFFFFF"/>
        <w:tblCellMar>
          <w:left w:w="0" w:type="dxa"/>
          <w:right w:w="0" w:type="dxa"/>
        </w:tblCellMar>
        <w:tblLook w:val="04A0" w:firstRow="1" w:lastRow="0" w:firstColumn="1" w:lastColumn="0" w:noHBand="0" w:noVBand="1"/>
      </w:tblPr>
      <w:tblGrid>
        <w:gridCol w:w="795"/>
        <w:gridCol w:w="8145"/>
      </w:tblGrid>
      <w:tr w:rsidR="00501819" w:rsidRPr="00501819" w14:paraId="335A9C5B"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023EADBE"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2.5</w:t>
            </w:r>
          </w:p>
        </w:tc>
        <w:tc>
          <w:tcPr>
            <w:tcW w:w="8145" w:type="dxa"/>
            <w:shd w:val="clear" w:color="auto" w:fill="FFFFFF"/>
            <w:tcMar>
              <w:top w:w="75" w:type="dxa"/>
              <w:left w:w="75" w:type="dxa"/>
              <w:bottom w:w="75" w:type="dxa"/>
              <w:right w:w="75" w:type="dxa"/>
            </w:tcMar>
            <w:vAlign w:val="center"/>
            <w:hideMark/>
          </w:tcPr>
          <w:p w14:paraId="399C1190"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MËNYRA E VLERËSIMIT TË KANDIDATËVE</w:t>
            </w:r>
          </w:p>
        </w:tc>
      </w:tr>
    </w:tbl>
    <w:p w14:paraId="362D0DC6"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r>
      <w:r w:rsidRPr="00501819">
        <w:rPr>
          <w:rFonts w:ascii="Times New Roman" w:eastAsia="Times New Roman" w:hAnsi="Times New Roman" w:cs="Times New Roman"/>
          <w:b/>
          <w:bCs/>
          <w:sz w:val="24"/>
          <w:szCs w:val="24"/>
          <w:lang w:eastAsia="en-GB"/>
        </w:rPr>
        <w:t>Kandidatët do të vlerësohen në lidhje me:</w:t>
      </w:r>
    </w:p>
    <w:p w14:paraId="00F7EAC0" w14:textId="77777777" w:rsidR="00FA71F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w:t>
      </w:r>
    </w:p>
    <w:p w14:paraId="4883BB0A" w14:textId="41F58604"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a - Vlerësimin me shkrim, deri në 60 pikë;</w:t>
      </w:r>
    </w:p>
    <w:p w14:paraId="00AB4EC5"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b - Intervistën e strukturuar me gojë që konsiston në motivimin, aspiratat dhe pritshmëritë e tyre për karrierën, deri në 25 pikë; </w:t>
      </w:r>
    </w:p>
    <w:p w14:paraId="46F990C4"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c - Jetëshkrimin, që konsiston në vlerësimin e arsimimit, të përvojës e të trajnimeve, të lidhura me fushën, deri në 15 pikë. </w:t>
      </w:r>
    </w:p>
    <w:p w14:paraId="6F3387B1"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t>Më shumë detaje në lidhje me vlerësimin me pikë, metodologjinë e shpërndarjes së pikëve, mënyrën e llogaritjes së rezultatit përfundimtar i gjeni në udhëzimin nr. 2, datë 27.3.2015, të Departamentit të Administratës Publike </w:t>
      </w:r>
      <w:hyperlink r:id="rId13" w:history="1">
        <w:r w:rsidRPr="00501819">
          <w:rPr>
            <w:rFonts w:ascii="Times New Roman" w:eastAsia="Times New Roman" w:hAnsi="Times New Roman" w:cs="Times New Roman"/>
            <w:b/>
            <w:bCs/>
            <w:sz w:val="24"/>
            <w:szCs w:val="24"/>
            <w:u w:val="single"/>
            <w:bdr w:val="none" w:sz="0" w:space="0" w:color="auto" w:frame="1"/>
            <w:lang w:eastAsia="en-GB"/>
          </w:rPr>
          <w:t>www.dap.gov.al</w:t>
        </w:r>
      </w:hyperlink>
      <w:r w:rsidRPr="00501819">
        <w:rPr>
          <w:rFonts w:ascii="Times New Roman" w:eastAsia="Times New Roman" w:hAnsi="Times New Roman" w:cs="Times New Roman"/>
          <w:sz w:val="24"/>
          <w:szCs w:val="24"/>
          <w:lang w:eastAsia="en-GB"/>
        </w:rPr>
        <w:t>.</w:t>
      </w:r>
    </w:p>
    <w:p w14:paraId="26E98A76"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w:t>
      </w:r>
    </w:p>
    <w:tbl>
      <w:tblPr>
        <w:tblW w:w="8940" w:type="dxa"/>
        <w:tblCellSpacing w:w="0" w:type="dxa"/>
        <w:shd w:val="clear" w:color="auto" w:fill="FFFFFF"/>
        <w:tblCellMar>
          <w:left w:w="0" w:type="dxa"/>
          <w:right w:w="0" w:type="dxa"/>
        </w:tblCellMar>
        <w:tblLook w:val="04A0" w:firstRow="1" w:lastRow="0" w:firstColumn="1" w:lastColumn="0" w:noHBand="0" w:noVBand="1"/>
      </w:tblPr>
      <w:tblGrid>
        <w:gridCol w:w="795"/>
        <w:gridCol w:w="8145"/>
      </w:tblGrid>
      <w:tr w:rsidR="00501819" w:rsidRPr="00501819" w14:paraId="43FDD1F3" w14:textId="77777777" w:rsidTr="00501819">
        <w:trPr>
          <w:tblCellSpacing w:w="0" w:type="dxa"/>
        </w:trPr>
        <w:tc>
          <w:tcPr>
            <w:tcW w:w="795" w:type="dxa"/>
            <w:shd w:val="clear" w:color="auto" w:fill="FFFFFF"/>
            <w:tcMar>
              <w:top w:w="75" w:type="dxa"/>
              <w:left w:w="75" w:type="dxa"/>
              <w:bottom w:w="75" w:type="dxa"/>
              <w:right w:w="75" w:type="dxa"/>
            </w:tcMar>
            <w:vAlign w:val="center"/>
            <w:hideMark/>
          </w:tcPr>
          <w:p w14:paraId="68719FC4"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2.6</w:t>
            </w:r>
          </w:p>
        </w:tc>
        <w:tc>
          <w:tcPr>
            <w:tcW w:w="8145" w:type="dxa"/>
            <w:shd w:val="clear" w:color="auto" w:fill="FFFFFF"/>
            <w:tcMar>
              <w:top w:w="75" w:type="dxa"/>
              <w:left w:w="75" w:type="dxa"/>
              <w:bottom w:w="75" w:type="dxa"/>
              <w:right w:w="75" w:type="dxa"/>
            </w:tcMar>
            <w:vAlign w:val="center"/>
            <w:hideMark/>
          </w:tcPr>
          <w:p w14:paraId="6A0B064E" w14:textId="77777777" w:rsidR="00501819" w:rsidRPr="00501819" w:rsidRDefault="00501819" w:rsidP="00F87EC3">
            <w:pPr>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b/>
                <w:bCs/>
                <w:sz w:val="24"/>
                <w:szCs w:val="24"/>
                <w:lang w:eastAsia="en-GB"/>
              </w:rPr>
              <w:t>DATA E DALJES SË REZULTATEVE TË KONKURRIMIT DHE MËNYRA E KOMUNIKIMIT</w:t>
            </w:r>
          </w:p>
        </w:tc>
      </w:tr>
    </w:tbl>
    <w:p w14:paraId="7B6C3B87" w14:textId="77777777"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br/>
        <w:t xml:space="preserve">Në përfundim të vlerësimit të kandidatëve, </w:t>
      </w:r>
      <w:r w:rsidR="0006496E">
        <w:rPr>
          <w:rFonts w:ascii="Times New Roman" w:eastAsia="Times New Roman" w:hAnsi="Times New Roman" w:cs="Times New Roman"/>
          <w:sz w:val="24"/>
          <w:szCs w:val="24"/>
          <w:lang w:eastAsia="en-GB"/>
        </w:rPr>
        <w:t>ISKK</w:t>
      </w:r>
      <w:r w:rsidRPr="00501819">
        <w:rPr>
          <w:rFonts w:ascii="Times New Roman" w:eastAsia="Times New Roman" w:hAnsi="Times New Roman" w:cs="Times New Roman"/>
          <w:sz w:val="24"/>
          <w:szCs w:val="24"/>
          <w:lang w:eastAsia="en-GB"/>
        </w:rPr>
        <w:t xml:space="preserve"> do të shpallë fituesin në faqen zyrtare të internetit, në mjediset e brendshme të institucionit, si edhe në portalin “Shërbimi Kombëtar i Punësimit”. Të gjithë kandidatët pjesëmarrës në këtë procedurë do të njoftohen individualisht në mënyrë elektronike për rezultatet </w:t>
      </w:r>
      <w:r w:rsidRPr="00501819">
        <w:rPr>
          <w:rFonts w:ascii="Times New Roman" w:eastAsia="Times New Roman" w:hAnsi="Times New Roman" w:cs="Times New Roman"/>
          <w:i/>
          <w:iCs/>
          <w:sz w:val="24"/>
          <w:szCs w:val="24"/>
          <w:u w:val="single"/>
          <w:lang w:eastAsia="en-GB"/>
        </w:rPr>
        <w:t>(nëpërmjet adresës së e-mail-it).</w:t>
      </w:r>
    </w:p>
    <w:p w14:paraId="0234AB99" w14:textId="3E11E412" w:rsidR="00501819" w:rsidRPr="00501819" w:rsidRDefault="00501819" w:rsidP="00F87EC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501819">
        <w:rPr>
          <w:rFonts w:ascii="Times New Roman" w:eastAsia="Times New Roman" w:hAnsi="Times New Roman" w:cs="Times New Roman"/>
          <w:sz w:val="24"/>
          <w:szCs w:val="24"/>
          <w:lang w:eastAsia="en-GB"/>
        </w:rPr>
        <w:t xml:space="preserve">Të gjithë kandidatët që aplikojnë për procedurën e pranimit në shërbimin civil për kategorinë ekzekutive, do të marrin informacion në faqen zyrtare të </w:t>
      </w:r>
      <w:r w:rsidR="0006496E">
        <w:rPr>
          <w:rFonts w:ascii="Times New Roman" w:eastAsia="Times New Roman" w:hAnsi="Times New Roman" w:cs="Times New Roman"/>
          <w:sz w:val="24"/>
          <w:szCs w:val="24"/>
          <w:lang w:eastAsia="en-GB"/>
        </w:rPr>
        <w:t>ISKK</w:t>
      </w:r>
      <w:r w:rsidRPr="00501819">
        <w:rPr>
          <w:rFonts w:ascii="Times New Roman" w:eastAsia="Times New Roman" w:hAnsi="Times New Roman" w:cs="Times New Roman"/>
          <w:sz w:val="24"/>
          <w:szCs w:val="24"/>
          <w:lang w:eastAsia="en-GB"/>
        </w:rPr>
        <w:t xml:space="preserve">, në mjediset e brendshme të institucionit, si edhe në portalin e Shërbimit Kombëtar të Punësimit, për fazat e mëtejshme të </w:t>
      </w:r>
      <w:r w:rsidRPr="00501819">
        <w:rPr>
          <w:rFonts w:ascii="Times New Roman" w:eastAsia="Times New Roman" w:hAnsi="Times New Roman" w:cs="Times New Roman"/>
          <w:sz w:val="24"/>
          <w:szCs w:val="24"/>
          <w:lang w:eastAsia="en-GB"/>
        </w:rPr>
        <w:lastRenderedPageBreak/>
        <w:t>procedurës së pranimit në shërbimin civil të kategorisë ekzekutive</w:t>
      </w:r>
      <w:proofErr w:type="gramStart"/>
      <w:r w:rsidRPr="00501819">
        <w:rPr>
          <w:rFonts w:ascii="Times New Roman" w:eastAsia="Times New Roman" w:hAnsi="Times New Roman" w:cs="Times New Roman"/>
          <w:sz w:val="24"/>
          <w:szCs w:val="24"/>
          <w:lang w:eastAsia="en-GB"/>
        </w:rPr>
        <w:t>:</w:t>
      </w:r>
      <w:proofErr w:type="gramEnd"/>
      <w:r w:rsidRPr="00501819">
        <w:rPr>
          <w:rFonts w:ascii="Times New Roman" w:eastAsia="Times New Roman" w:hAnsi="Times New Roman" w:cs="Times New Roman"/>
          <w:sz w:val="24"/>
          <w:szCs w:val="24"/>
          <w:lang w:eastAsia="en-GB"/>
        </w:rPr>
        <w:br/>
        <w:t>- për datën e daljes së rezultateve të verifikimit paraprak;</w:t>
      </w:r>
      <w:r w:rsidRPr="00501819">
        <w:rPr>
          <w:rFonts w:ascii="Times New Roman" w:eastAsia="Times New Roman" w:hAnsi="Times New Roman" w:cs="Times New Roman"/>
          <w:sz w:val="24"/>
          <w:szCs w:val="24"/>
          <w:lang w:eastAsia="en-GB"/>
        </w:rPr>
        <w:br/>
        <w:t>- datën, vendin dhe orën ku do të zhvillohet konkurrimi.</w:t>
      </w:r>
      <w:r w:rsidRPr="00501819">
        <w:rPr>
          <w:rFonts w:ascii="Times New Roman" w:eastAsia="Times New Roman" w:hAnsi="Times New Roman" w:cs="Times New Roman"/>
          <w:sz w:val="24"/>
          <w:szCs w:val="24"/>
          <w:lang w:eastAsia="en-GB"/>
        </w:rPr>
        <w:br/>
        <w:t xml:space="preserve">Për të marrë këtë informacion, kandidatët duhet të vizitojnë në mënyrë të vazhdueshme faqen e internetit të </w:t>
      </w:r>
      <w:r w:rsidR="0006496E">
        <w:rPr>
          <w:rFonts w:ascii="Times New Roman" w:eastAsia="Times New Roman" w:hAnsi="Times New Roman" w:cs="Times New Roman"/>
          <w:sz w:val="24"/>
          <w:szCs w:val="24"/>
          <w:lang w:eastAsia="en-GB"/>
        </w:rPr>
        <w:t>ISKK (iskk.gov.al/njoftime)</w:t>
      </w:r>
      <w:r w:rsidRPr="00501819">
        <w:rPr>
          <w:rFonts w:ascii="Times New Roman" w:eastAsia="Times New Roman" w:hAnsi="Times New Roman" w:cs="Times New Roman"/>
          <w:sz w:val="24"/>
          <w:szCs w:val="24"/>
          <w:lang w:eastAsia="en-GB"/>
        </w:rPr>
        <w:t xml:space="preserve"> dhe mjediset e brendshme, si dhe portalin e Shërbimit Kombëtar të Punësimit. </w:t>
      </w:r>
    </w:p>
    <w:p w14:paraId="39A7C24E" w14:textId="77777777" w:rsidR="00E12FDA" w:rsidRPr="00501819" w:rsidRDefault="00E12FDA" w:rsidP="00F87EC3">
      <w:pPr>
        <w:rPr>
          <w:rFonts w:ascii="Times New Roman" w:hAnsi="Times New Roman" w:cs="Times New Roman"/>
          <w:sz w:val="24"/>
          <w:szCs w:val="24"/>
        </w:rPr>
      </w:pPr>
    </w:p>
    <w:sectPr w:rsidR="00E12FDA" w:rsidRPr="00501819" w:rsidSect="00D6267D">
      <w:headerReference w:type="default" r:id="rId14"/>
      <w:pgSz w:w="11906" w:h="16838"/>
      <w:pgMar w:top="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6A2C8" w14:textId="77777777" w:rsidR="00581039" w:rsidRDefault="00581039" w:rsidP="003025DA">
      <w:pPr>
        <w:spacing w:after="0" w:line="240" w:lineRule="auto"/>
      </w:pPr>
      <w:r>
        <w:separator/>
      </w:r>
    </w:p>
  </w:endnote>
  <w:endnote w:type="continuationSeparator" w:id="0">
    <w:p w14:paraId="3F8A803B" w14:textId="77777777" w:rsidR="00581039" w:rsidRDefault="00581039" w:rsidP="0030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4C87" w14:textId="77777777" w:rsidR="00581039" w:rsidRDefault="00581039" w:rsidP="003025DA">
      <w:pPr>
        <w:spacing w:after="0" w:line="240" w:lineRule="auto"/>
      </w:pPr>
      <w:r>
        <w:separator/>
      </w:r>
    </w:p>
  </w:footnote>
  <w:footnote w:type="continuationSeparator" w:id="0">
    <w:p w14:paraId="43F086D4" w14:textId="77777777" w:rsidR="00581039" w:rsidRDefault="00581039" w:rsidP="00302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3026" w14:textId="437ECFC8" w:rsidR="00D6267D" w:rsidRDefault="003025DA" w:rsidP="00D6267D">
    <w:pPr>
      <w:tabs>
        <w:tab w:val="left" w:pos="9000"/>
      </w:tabs>
      <w:autoSpaceDE w:val="0"/>
      <w:autoSpaceDN w:val="0"/>
      <w:adjustRightInd w:val="0"/>
      <w:spacing w:after="200" w:line="276" w:lineRule="auto"/>
      <w:jc w:val="center"/>
    </w:pPr>
    <w:r w:rsidRPr="003025DA">
      <w:rPr>
        <w:rFonts w:ascii="Times New Roman" w:eastAsia="Calibri" w:hAnsi="Times New Roman" w:cs="Times New Roman"/>
        <w:sz w:val="21"/>
        <w:szCs w:val="21"/>
      </w:rPr>
      <w:t xml:space="preserve">      </w:t>
    </w:r>
  </w:p>
  <w:p w14:paraId="72E6974E" w14:textId="6245D0E0" w:rsidR="003025DA" w:rsidRDefault="003025DA" w:rsidP="003025D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772F4"/>
    <w:multiLevelType w:val="hybridMultilevel"/>
    <w:tmpl w:val="0F522DF6"/>
    <w:lvl w:ilvl="0" w:tplc="06D2DF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41F9"/>
    <w:multiLevelType w:val="hybridMultilevel"/>
    <w:tmpl w:val="4BA2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826D7"/>
    <w:multiLevelType w:val="hybridMultilevel"/>
    <w:tmpl w:val="64AE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450EE"/>
    <w:multiLevelType w:val="hybridMultilevel"/>
    <w:tmpl w:val="4B6CDB16"/>
    <w:lvl w:ilvl="0" w:tplc="5A3C29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367ADB"/>
    <w:multiLevelType w:val="hybridMultilevel"/>
    <w:tmpl w:val="80281036"/>
    <w:lvl w:ilvl="0" w:tplc="06D2DF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2E3F52"/>
    <w:multiLevelType w:val="hybridMultilevel"/>
    <w:tmpl w:val="144ABB12"/>
    <w:lvl w:ilvl="0" w:tplc="6A6C3344">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19"/>
    <w:rsid w:val="0006496E"/>
    <w:rsid w:val="000D78B9"/>
    <w:rsid w:val="00106618"/>
    <w:rsid w:val="001F1449"/>
    <w:rsid w:val="00263985"/>
    <w:rsid w:val="003025DA"/>
    <w:rsid w:val="00382EBF"/>
    <w:rsid w:val="003925A8"/>
    <w:rsid w:val="00501819"/>
    <w:rsid w:val="00581039"/>
    <w:rsid w:val="005A3BCF"/>
    <w:rsid w:val="006F45C9"/>
    <w:rsid w:val="0083763E"/>
    <w:rsid w:val="0097094C"/>
    <w:rsid w:val="009F43E3"/>
    <w:rsid w:val="00AB1008"/>
    <w:rsid w:val="00AC0646"/>
    <w:rsid w:val="00B537D1"/>
    <w:rsid w:val="00CC3402"/>
    <w:rsid w:val="00D6267D"/>
    <w:rsid w:val="00DD224B"/>
    <w:rsid w:val="00DD5018"/>
    <w:rsid w:val="00E12FDA"/>
    <w:rsid w:val="00F171C5"/>
    <w:rsid w:val="00F87EC3"/>
    <w:rsid w:val="00FA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EB5F"/>
  <w15:chartTrackingRefBased/>
  <w15:docId w15:val="{43EA4D0D-826F-4AFB-88AB-2213F76A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A8"/>
    <w:pPr>
      <w:ind w:left="720"/>
      <w:contextualSpacing/>
    </w:pPr>
  </w:style>
  <w:style w:type="paragraph" w:styleId="NoSpacing">
    <w:name w:val="No Spacing"/>
    <w:uiPriority w:val="1"/>
    <w:qFormat/>
    <w:rsid w:val="0097094C"/>
    <w:pPr>
      <w:spacing w:after="0" w:line="240" w:lineRule="auto"/>
    </w:pPr>
    <w:rPr>
      <w:rFonts w:eastAsiaTheme="minorEastAsia"/>
      <w:sz w:val="21"/>
      <w:szCs w:val="21"/>
    </w:rPr>
  </w:style>
  <w:style w:type="paragraph" w:styleId="Header">
    <w:name w:val="header"/>
    <w:basedOn w:val="Normal"/>
    <w:link w:val="HeaderChar"/>
    <w:uiPriority w:val="99"/>
    <w:unhideWhenUsed/>
    <w:rsid w:val="0030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5DA"/>
  </w:style>
  <w:style w:type="paragraph" w:styleId="Footer">
    <w:name w:val="footer"/>
    <w:basedOn w:val="Normal"/>
    <w:link w:val="FooterChar"/>
    <w:uiPriority w:val="99"/>
    <w:unhideWhenUsed/>
    <w:rsid w:val="0030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5DA"/>
  </w:style>
  <w:style w:type="paragraph" w:styleId="BalloonText">
    <w:name w:val="Balloon Text"/>
    <w:basedOn w:val="Normal"/>
    <w:link w:val="BalloonTextChar"/>
    <w:uiPriority w:val="99"/>
    <w:semiHidden/>
    <w:unhideWhenUsed/>
    <w:rsid w:val="003025DA"/>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025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6385">
      <w:bodyDiv w:val="1"/>
      <w:marLeft w:val="0"/>
      <w:marRight w:val="0"/>
      <w:marTop w:val="0"/>
      <w:marBottom w:val="0"/>
      <w:divBdr>
        <w:top w:val="none" w:sz="0" w:space="0" w:color="auto"/>
        <w:left w:val="none" w:sz="0" w:space="0" w:color="auto"/>
        <w:bottom w:val="none" w:sz="0" w:space="0" w:color="auto"/>
        <w:right w:val="none" w:sz="0" w:space="0" w:color="auto"/>
      </w:divBdr>
      <w:divsChild>
        <w:div w:id="1702239071">
          <w:marLeft w:val="0"/>
          <w:marRight w:val="0"/>
          <w:marTop w:val="0"/>
          <w:marBottom w:val="0"/>
          <w:divBdr>
            <w:top w:val="none" w:sz="0" w:space="0" w:color="auto"/>
            <w:left w:val="none" w:sz="0" w:space="0" w:color="auto"/>
            <w:bottom w:val="none" w:sz="0" w:space="0" w:color="auto"/>
            <w:right w:val="none" w:sz="0" w:space="0" w:color="auto"/>
          </w:divBdr>
        </w:div>
        <w:div w:id="1218518768">
          <w:marLeft w:val="0"/>
          <w:marRight w:val="0"/>
          <w:marTop w:val="0"/>
          <w:marBottom w:val="0"/>
          <w:divBdr>
            <w:top w:val="none" w:sz="0" w:space="0" w:color="auto"/>
            <w:left w:val="none" w:sz="0" w:space="0" w:color="auto"/>
            <w:bottom w:val="none" w:sz="0" w:space="0" w:color="auto"/>
            <w:right w:val="none" w:sz="0" w:space="0" w:color="auto"/>
          </w:divBdr>
        </w:div>
        <w:div w:id="1181747183">
          <w:marLeft w:val="0"/>
          <w:marRight w:val="0"/>
          <w:marTop w:val="0"/>
          <w:marBottom w:val="0"/>
          <w:divBdr>
            <w:top w:val="none" w:sz="0" w:space="0" w:color="auto"/>
            <w:left w:val="none" w:sz="0" w:space="0" w:color="auto"/>
            <w:bottom w:val="none" w:sz="0" w:space="0" w:color="auto"/>
            <w:right w:val="none" w:sz="0" w:space="0" w:color="auto"/>
          </w:divBdr>
        </w:div>
        <w:div w:id="1259216450">
          <w:marLeft w:val="0"/>
          <w:marRight w:val="0"/>
          <w:marTop w:val="0"/>
          <w:marBottom w:val="0"/>
          <w:divBdr>
            <w:top w:val="none" w:sz="0" w:space="0" w:color="auto"/>
            <w:left w:val="none" w:sz="0" w:space="0" w:color="auto"/>
            <w:bottom w:val="none" w:sz="0" w:space="0" w:color="auto"/>
            <w:right w:val="none" w:sz="0" w:space="0" w:color="auto"/>
          </w:divBdr>
        </w:div>
        <w:div w:id="340737050">
          <w:marLeft w:val="0"/>
          <w:marRight w:val="0"/>
          <w:marTop w:val="0"/>
          <w:marBottom w:val="0"/>
          <w:divBdr>
            <w:top w:val="none" w:sz="0" w:space="0" w:color="auto"/>
            <w:left w:val="none" w:sz="0" w:space="0" w:color="auto"/>
            <w:bottom w:val="none" w:sz="0" w:space="0" w:color="auto"/>
            <w:right w:val="none" w:sz="0" w:space="0" w:color="auto"/>
          </w:divBdr>
        </w:div>
        <w:div w:id="1579291837">
          <w:marLeft w:val="0"/>
          <w:marRight w:val="0"/>
          <w:marTop w:val="0"/>
          <w:marBottom w:val="0"/>
          <w:divBdr>
            <w:top w:val="none" w:sz="0" w:space="0" w:color="auto"/>
            <w:left w:val="none" w:sz="0" w:space="0" w:color="auto"/>
            <w:bottom w:val="none" w:sz="0" w:space="0" w:color="auto"/>
            <w:right w:val="none" w:sz="0" w:space="0" w:color="auto"/>
          </w:divBdr>
        </w:div>
        <w:div w:id="881670522">
          <w:marLeft w:val="0"/>
          <w:marRight w:val="0"/>
          <w:marTop w:val="0"/>
          <w:marBottom w:val="0"/>
          <w:divBdr>
            <w:top w:val="none" w:sz="0" w:space="0" w:color="auto"/>
            <w:left w:val="none" w:sz="0" w:space="0" w:color="auto"/>
            <w:bottom w:val="none" w:sz="0" w:space="0" w:color="auto"/>
            <w:right w:val="none" w:sz="0" w:space="0" w:color="auto"/>
          </w:divBdr>
        </w:div>
        <w:div w:id="1401632633">
          <w:marLeft w:val="0"/>
          <w:marRight w:val="0"/>
          <w:marTop w:val="0"/>
          <w:marBottom w:val="0"/>
          <w:divBdr>
            <w:top w:val="none" w:sz="0" w:space="0" w:color="auto"/>
            <w:left w:val="none" w:sz="0" w:space="0" w:color="auto"/>
            <w:bottom w:val="none" w:sz="0" w:space="0" w:color="auto"/>
            <w:right w:val="none" w:sz="0" w:space="0" w:color="auto"/>
          </w:divBdr>
        </w:div>
        <w:div w:id="1829590588">
          <w:marLeft w:val="0"/>
          <w:marRight w:val="0"/>
          <w:marTop w:val="0"/>
          <w:marBottom w:val="0"/>
          <w:divBdr>
            <w:top w:val="none" w:sz="0" w:space="0" w:color="auto"/>
            <w:left w:val="none" w:sz="0" w:space="0" w:color="auto"/>
            <w:bottom w:val="none" w:sz="0" w:space="0" w:color="auto"/>
            <w:right w:val="none" w:sz="0" w:space="0" w:color="auto"/>
          </w:divBdr>
        </w:div>
        <w:div w:id="1242183158">
          <w:marLeft w:val="0"/>
          <w:marRight w:val="0"/>
          <w:marTop w:val="0"/>
          <w:marBottom w:val="0"/>
          <w:divBdr>
            <w:top w:val="none" w:sz="0" w:space="0" w:color="auto"/>
            <w:left w:val="none" w:sz="0" w:space="0" w:color="auto"/>
            <w:bottom w:val="none" w:sz="0" w:space="0" w:color="auto"/>
            <w:right w:val="none" w:sz="0" w:space="0" w:color="auto"/>
          </w:divBdr>
        </w:div>
        <w:div w:id="826362159">
          <w:marLeft w:val="0"/>
          <w:marRight w:val="0"/>
          <w:marTop w:val="0"/>
          <w:marBottom w:val="0"/>
          <w:divBdr>
            <w:top w:val="none" w:sz="0" w:space="0" w:color="auto"/>
            <w:left w:val="none" w:sz="0" w:space="0" w:color="auto"/>
            <w:bottom w:val="none" w:sz="0" w:space="0" w:color="auto"/>
            <w:right w:val="none" w:sz="0" w:space="0" w:color="auto"/>
          </w:divBdr>
        </w:div>
        <w:div w:id="787353388">
          <w:marLeft w:val="0"/>
          <w:marRight w:val="0"/>
          <w:marTop w:val="0"/>
          <w:marBottom w:val="0"/>
          <w:divBdr>
            <w:top w:val="none" w:sz="0" w:space="0" w:color="auto"/>
            <w:left w:val="none" w:sz="0" w:space="0" w:color="auto"/>
            <w:bottom w:val="none" w:sz="0" w:space="0" w:color="auto"/>
            <w:right w:val="none" w:sz="0" w:space="0" w:color="auto"/>
          </w:divBdr>
        </w:div>
        <w:div w:id="1011225035">
          <w:marLeft w:val="0"/>
          <w:marRight w:val="0"/>
          <w:marTop w:val="0"/>
          <w:marBottom w:val="0"/>
          <w:divBdr>
            <w:top w:val="none" w:sz="0" w:space="0" w:color="auto"/>
            <w:left w:val="none" w:sz="0" w:space="0" w:color="auto"/>
            <w:bottom w:val="none" w:sz="0" w:space="0" w:color="auto"/>
            <w:right w:val="none" w:sz="0" w:space="0" w:color="auto"/>
          </w:divBdr>
        </w:div>
        <w:div w:id="22630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ap.gov.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p.gov.al/legjislacioni/udhezime-manuale/60-jeteshkrimi-stand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p.gov.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p.gov.al/legjislacioni/udhezime-manuale/60-jeteshkrimi-standard" TargetMode="External"/><Relationship Id="rId4" Type="http://schemas.openxmlformats.org/officeDocument/2006/relationships/webSettings" Target="webSettings.xml"/><Relationship Id="rId9" Type="http://schemas.openxmlformats.org/officeDocument/2006/relationships/hyperlink" Target="https://www.facebook.com/iskk.gov.al/?__tn__=kC-R&amp;eid=ARB1YuqtD8rrrjtN_2ogbGMJO9djcLOAUlCXN9FmfIzW4hMJ-OPl6IhNs2Q6brczCLKyY55DCKTl68M7&amp;hc_ref=ARQg8sTt4QNsZ2lBiVpm9kzFbQIvxCMAT6cZmW3Wj6JduCzR457mby0awgLuJHeKZcI&amp;fref=nf&amp;__xts__%5B0%5D=68.ARBmESJ4CrSPVhDD7_NPcp2jGQLL33uM8WafhVDKrJMkI1MStDIbbwFD85LVw4556Pwn0up2XQp0hL9eK7udzZsQCuQuyHD_pLgbMpc4ytorm7ArxpB09GXx0kd36lUZQRlU39oAHbkgPAkErvHVJeZq2ZFW-GCH2ukjoPULoLPsSKjl88aeivCZurb4kEzbuJ4rC6s0mNECV6m0cGbUrUX3siZ45qYolJIoKD6tzUxbaKFfaAWHxyysSDTyA7CwDuF0nwPyEuOprvhM6CY6X52R7Anr9aQn2G3yUs-8pFEklEpb2FPFpNCvbJSH5_VlExpU3VPzfqSgrdr9Zed9ahib0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Fedra</cp:lastModifiedBy>
  <cp:revision>21</cp:revision>
  <cp:lastPrinted>2020-05-05T09:39:00Z</cp:lastPrinted>
  <dcterms:created xsi:type="dcterms:W3CDTF">2020-05-05T07:56:00Z</dcterms:created>
  <dcterms:modified xsi:type="dcterms:W3CDTF">2020-05-05T10:23:00Z</dcterms:modified>
</cp:coreProperties>
</file>